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27" w:rsidRPr="00983694" w:rsidRDefault="00983694" w:rsidP="000D51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Accounting S</w:t>
      </w:r>
      <w:r w:rsidRPr="00983694">
        <w:rPr>
          <w:rFonts w:ascii="Arial" w:hAnsi="Arial" w:cs="Arial"/>
          <w:b/>
          <w:sz w:val="32"/>
          <w:szCs w:val="32"/>
        </w:rPr>
        <w:t>tatement for</w:t>
      </w:r>
      <w:r w:rsidR="00D51370">
        <w:rPr>
          <w:rFonts w:ascii="Arial" w:hAnsi="Arial" w:cs="Arial"/>
          <w:b/>
          <w:sz w:val="32"/>
          <w:szCs w:val="32"/>
        </w:rPr>
        <w:t xml:space="preserve"> 2016</w:t>
      </w:r>
      <w:r w:rsidR="001F30C3">
        <w:rPr>
          <w:rFonts w:ascii="Arial" w:hAnsi="Arial" w:cs="Arial"/>
          <w:b/>
          <w:sz w:val="32"/>
          <w:szCs w:val="32"/>
        </w:rPr>
        <w:t>/17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p w:rsidR="00983694" w:rsidRPr="00983694" w:rsidRDefault="00983694" w:rsidP="009836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83694">
        <w:rPr>
          <w:rFonts w:ascii="Arial" w:hAnsi="Arial" w:cs="Arial"/>
          <w:b/>
          <w:sz w:val="32"/>
          <w:szCs w:val="32"/>
        </w:rPr>
        <w:t>Cyngor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83694">
        <w:rPr>
          <w:rFonts w:ascii="Arial" w:hAnsi="Arial" w:cs="Arial"/>
          <w:b/>
          <w:sz w:val="32"/>
          <w:szCs w:val="32"/>
        </w:rPr>
        <w:t>Cymuned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CAERHUN Community Council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2818"/>
        <w:gridCol w:w="1797"/>
        <w:gridCol w:w="1797"/>
        <w:gridCol w:w="4928"/>
      </w:tblGrid>
      <w:tr w:rsidR="00983694" w:rsidRPr="00983694" w:rsidTr="000D51FD">
        <w:trPr>
          <w:jc w:val="center"/>
        </w:trPr>
        <w:tc>
          <w:tcPr>
            <w:tcW w:w="2818" w:type="dxa"/>
            <w:vMerge w:val="restart"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Year Ending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Notes and guidance for compliers</w:t>
            </w:r>
          </w:p>
        </w:tc>
      </w:tr>
      <w:tr w:rsidR="000D51FD" w:rsidRPr="00983694" w:rsidTr="000D51FD">
        <w:trPr>
          <w:jc w:val="center"/>
        </w:trPr>
        <w:tc>
          <w:tcPr>
            <w:tcW w:w="2818" w:type="dxa"/>
            <w:vMerge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13729F">
              <w:rPr>
                <w:rFonts w:ascii="Arial" w:hAnsi="Arial" w:cs="Arial"/>
                <w:b/>
                <w:sz w:val="24"/>
                <w:szCs w:val="24"/>
              </w:rPr>
              <w:t xml:space="preserve"> March 20</w:t>
            </w:r>
            <w:r w:rsidR="00D513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E775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 March 20</w:t>
            </w:r>
            <w:r w:rsidR="00D513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E775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13729F" w:rsidRPr="0013729F" w:rsidRDefault="0013729F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Please round all figures to nearest £ 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Do not leave any boxes blank and report £0 or nil balances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All figures must agree to the underlying financial records for the relevant year </w:t>
            </w:r>
          </w:p>
        </w:tc>
      </w:tr>
      <w:tr w:rsidR="00983694" w:rsidRPr="00983694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983694" w:rsidRPr="0013729F" w:rsidRDefault="00983694" w:rsidP="00983694">
            <w:pPr>
              <w:rPr>
                <w:rFonts w:ascii="Arial" w:hAnsi="Arial" w:cs="Arial"/>
                <w:b/>
              </w:rPr>
            </w:pPr>
            <w:r w:rsidRPr="001372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Statement of income and expenditure / receipts and payments </w:t>
            </w:r>
          </w:p>
        </w:tc>
      </w:tr>
      <w:tr w:rsidR="006E7758" w:rsidRPr="00983694" w:rsidTr="006E7758">
        <w:trPr>
          <w:trHeight w:val="70"/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Balances brought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beginning of the year as recorded in the financial records.  Must agree to line 7 of the previous year. </w:t>
            </w:r>
          </w:p>
        </w:tc>
      </w:tr>
      <w:tr w:rsidR="006E7758" w:rsidRPr="00983694" w:rsidTr="006E7758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Income from local taxation/levy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amount of income received/receivable in the year from local taxation (precept) or levy/contr</w:t>
            </w:r>
            <w:r>
              <w:rPr>
                <w:rFonts w:ascii="Arial" w:hAnsi="Arial" w:cs="Arial"/>
                <w:sz w:val="20"/>
                <w:szCs w:val="20"/>
              </w:rPr>
              <w:t xml:space="preserve">ibution from principal bodies. </w:t>
            </w:r>
          </w:p>
        </w:tc>
      </w:tr>
      <w:tr w:rsidR="006E7758" w:rsidRPr="00983694" w:rsidTr="006E7758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other receipts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10119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7225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income or receipts recorded in the cashbook minus amounts included in line 2.  Includes support, discretionary and revenue grants. </w:t>
            </w:r>
          </w:p>
        </w:tc>
      </w:tr>
      <w:tr w:rsidR="006E7758" w:rsidRPr="00983694" w:rsidTr="006E7758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Staff costs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3960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3856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expenditure or payments made to and on behalf of all employees.  Include salaries and wages, PAYE and NI (employees and employers), pension contribution and related expenses e.g. termination costs. </w:t>
            </w:r>
          </w:p>
        </w:tc>
      </w:tr>
      <w:tr w:rsidR="006E7758" w:rsidRPr="00983694" w:rsidTr="006E7758">
        <w:trPr>
          <w:trHeight w:val="690"/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Loan interest/capital repayments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of capital and interest made during the year on the external borrowing (if any)</w:t>
            </w:r>
          </w:p>
        </w:tc>
      </w:tr>
      <w:tr w:rsidR="006E7758" w:rsidRPr="00983694" w:rsidTr="006E7758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(-)Total other 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4622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14631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as recorded in the cashbook minus staff costs (line 4) and loan interest/capital repayments (line 5)</w:t>
            </w:r>
          </w:p>
        </w:tc>
      </w:tr>
      <w:tr w:rsidR="006E7758" w:rsidRPr="00983694" w:rsidTr="006E7758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6E7758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4928" w:type="dxa"/>
          </w:tcPr>
          <w:p w:rsidR="006E7758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end of the year. Must equal (1+2+3) – (4+5+6) </w:t>
            </w:r>
          </w:p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58" w:rsidRPr="0013729F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6E7758" w:rsidRPr="00C06292" w:rsidRDefault="006E7758" w:rsidP="006E7758">
            <w:pPr>
              <w:rPr>
                <w:rFonts w:ascii="Arial" w:hAnsi="Arial" w:cs="Arial"/>
                <w:b/>
              </w:rPr>
            </w:pPr>
            <w:r w:rsidRPr="00C0629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Statement of balances</w:t>
            </w:r>
          </w:p>
        </w:tc>
      </w:tr>
      <w:tr w:rsidR="006E7758" w:rsidRPr="00983694" w:rsidTr="00FA1C83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GoBack" w:colFirst="1" w:colLast="2"/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Debtors and stock balances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debts owed to the body and stock balances held at the year-end</w:t>
            </w:r>
          </w:p>
        </w:tc>
      </w:tr>
      <w:tr w:rsidR="006E7758" w:rsidRPr="00983694" w:rsidTr="00FA1C83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cash and investments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All accounts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: The sum of all current and deposit bank accounts, cash holdings and investments held at 31 March.  This must agree with the reconciled cashbook balance as per the bank reconciliation </w:t>
            </w:r>
          </w:p>
        </w:tc>
      </w:tr>
      <w:tr w:rsidR="006E7758" w:rsidRPr="00983694" w:rsidTr="00FA1C83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Creditors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monies owed by the body (except borrowing) at the year – end</w:t>
            </w:r>
          </w:p>
        </w:tc>
      </w:tr>
      <w:tr w:rsidR="006E7758" w:rsidRPr="00983694" w:rsidTr="00FA1C83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12145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5883</w:t>
            </w:r>
          </w:p>
        </w:tc>
        <w:tc>
          <w:tcPr>
            <w:tcW w:w="4928" w:type="dxa"/>
          </w:tcPr>
          <w:p w:rsidR="006E7758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Total balances should equal line 7 above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total of (8+9-10)</w:t>
            </w:r>
          </w:p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58" w:rsidRPr="00983694" w:rsidTr="00FA1C83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fixed assets and long-term assets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3729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 asset and investment register value of all fixed assets and any other long term assets held as at 31 March</w:t>
            </w:r>
          </w:p>
        </w:tc>
      </w:tr>
      <w:tr w:rsidR="006E7758" w:rsidRPr="00983694" w:rsidTr="00FA1C83">
        <w:trPr>
          <w:jc w:val="center"/>
        </w:trPr>
        <w:tc>
          <w:tcPr>
            <w:tcW w:w="2818" w:type="dxa"/>
          </w:tcPr>
          <w:p w:rsidR="006E7758" w:rsidRPr="0013729F" w:rsidRDefault="006E7758" w:rsidP="006E775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borrowing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D51370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D5137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6E7758" w:rsidRPr="006E7758" w:rsidRDefault="006E7758" w:rsidP="00FA1C83">
            <w:pPr>
              <w:jc w:val="center"/>
              <w:rPr>
                <w:rFonts w:ascii="Arial" w:hAnsi="Arial" w:cs="Arial"/>
                <w:color w:val="000000"/>
              </w:rPr>
            </w:pPr>
            <w:r w:rsidRPr="006E77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6E7758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The outstanding capital balance as at 31</w:t>
            </w:r>
            <w:r w:rsidRPr="0013729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March of all loans from third parties (including PWLB) </w:t>
            </w:r>
          </w:p>
          <w:p w:rsidR="006E7758" w:rsidRPr="0013729F" w:rsidRDefault="006E7758" w:rsidP="006E7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983694" w:rsidRDefault="00983694" w:rsidP="000D51FD">
      <w:pPr>
        <w:spacing w:after="0" w:line="240" w:lineRule="auto"/>
      </w:pP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61"/>
        <w:gridCol w:w="662"/>
        <w:gridCol w:w="661"/>
        <w:gridCol w:w="662"/>
        <w:gridCol w:w="661"/>
        <w:gridCol w:w="662"/>
        <w:gridCol w:w="4541"/>
      </w:tblGrid>
      <w:tr w:rsidR="000D51FD" w:rsidTr="000D51FD">
        <w:trPr>
          <w:trHeight w:val="417"/>
          <w:jc w:val="center"/>
        </w:trPr>
        <w:tc>
          <w:tcPr>
            <w:tcW w:w="2830" w:type="dxa"/>
            <w:vMerge w:val="restart"/>
          </w:tcPr>
          <w:p w:rsidR="000D51FD" w:rsidRPr="0013729F" w:rsidRDefault="000D51FD" w:rsidP="00137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729F">
              <w:rPr>
                <w:rFonts w:ascii="Arial" w:hAnsi="Arial" w:cs="Arial"/>
              </w:rPr>
              <w:t>Trust funds disclosure note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541" w:type="dxa"/>
            <w:vMerge w:val="restart"/>
          </w:tcPr>
          <w:p w:rsidR="000D51FD" w:rsidRPr="000D51FD" w:rsidRDefault="000D51FD">
            <w:pPr>
              <w:rPr>
                <w:rFonts w:ascii="Arial" w:hAnsi="Arial" w:cs="Arial"/>
                <w:sz w:val="20"/>
                <w:szCs w:val="20"/>
              </w:rPr>
            </w:pPr>
            <w:r w:rsidRPr="000D51FD">
              <w:rPr>
                <w:rFonts w:ascii="Arial" w:hAnsi="Arial" w:cs="Arial"/>
                <w:sz w:val="20"/>
                <w:szCs w:val="20"/>
              </w:rPr>
              <w:t>The body acts as sole trustee for and is responsible for managing (a) trust fund (s)/assets (readers should note that the figures above do not include any trust transactions)</w:t>
            </w:r>
          </w:p>
        </w:tc>
      </w:tr>
      <w:tr w:rsidR="000D51FD" w:rsidTr="000D51FD">
        <w:trPr>
          <w:jc w:val="center"/>
        </w:trPr>
        <w:tc>
          <w:tcPr>
            <w:tcW w:w="2830" w:type="dxa"/>
            <w:vMerge/>
          </w:tcPr>
          <w:p w:rsidR="000D51FD" w:rsidRDefault="000D51FD"/>
        </w:tc>
        <w:tc>
          <w:tcPr>
            <w:tcW w:w="661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4541" w:type="dxa"/>
            <w:vMerge/>
          </w:tcPr>
          <w:p w:rsidR="000D51FD" w:rsidRPr="000D51FD" w:rsidRDefault="000D51FD">
            <w:pPr>
              <w:rPr>
                <w:sz w:val="20"/>
                <w:szCs w:val="20"/>
              </w:rPr>
            </w:pPr>
          </w:p>
        </w:tc>
      </w:tr>
    </w:tbl>
    <w:p w:rsidR="0013729F" w:rsidRDefault="0013729F"/>
    <w:sectPr w:rsidR="0013729F" w:rsidSect="000D51F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B3151"/>
    <w:multiLevelType w:val="hybridMultilevel"/>
    <w:tmpl w:val="383CE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94"/>
    <w:rsid w:val="000D51FD"/>
    <w:rsid w:val="0013729F"/>
    <w:rsid w:val="001F30C3"/>
    <w:rsid w:val="00544327"/>
    <w:rsid w:val="006E7758"/>
    <w:rsid w:val="00983694"/>
    <w:rsid w:val="00AD532D"/>
    <w:rsid w:val="00C06292"/>
    <w:rsid w:val="00D51370"/>
    <w:rsid w:val="00F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F12D-B6F6-44D3-B69D-98A2AC2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3EC7-B0DD-40BA-BDCB-74CE56FF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4</cp:revision>
  <dcterms:created xsi:type="dcterms:W3CDTF">2018-06-20T20:01:00Z</dcterms:created>
  <dcterms:modified xsi:type="dcterms:W3CDTF">2018-06-20T20:08:00Z</dcterms:modified>
</cp:coreProperties>
</file>