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7F686E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6F220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251658752" wrapcoords="-75 0 -75 21392 21600 21392 21600 0 -75 0">
            <v:imagedata r:id="rId8" o:title="Logo Caerhun"/>
            <w10:wrap type="tight"/>
          </v:shape>
        </w:pict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F" w14:textId="18F542B2" w:rsidR="00F418BC" w:rsidRDefault="003E3A39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C</w:t>
      </w:r>
      <w:r w:rsidR="00F418BC" w:rsidRPr="002167A5">
        <w:rPr>
          <w:rFonts w:ascii="Calibri" w:hAnsi="Calibri" w:cs="Calibri"/>
          <w:b/>
          <w:bCs/>
          <w:szCs w:val="22"/>
          <w:lang w:val="cy-GB" w:eastAsia="en-GB"/>
        </w:rPr>
        <w:t>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195025">
        <w:rPr>
          <w:rFonts w:ascii="Calibri" w:hAnsi="Calibri" w:cs="Calibri"/>
          <w:b/>
          <w:bCs/>
          <w:szCs w:val="22"/>
          <w:lang w:val="cy-GB" w:eastAsia="en-GB"/>
        </w:rPr>
        <w:t>07</w:t>
      </w:r>
      <w:r>
        <w:rPr>
          <w:rFonts w:ascii="Calibri" w:hAnsi="Calibri" w:cs="Calibri"/>
          <w:b/>
          <w:bCs/>
          <w:szCs w:val="22"/>
          <w:lang w:val="cy-GB" w:eastAsia="en-GB"/>
        </w:rPr>
        <w:t>.02.2022</w:t>
      </w:r>
    </w:p>
    <w:p w14:paraId="75DC2621" w14:textId="77777777" w:rsidR="003E3A39" w:rsidRPr="002167A5" w:rsidRDefault="003E3A39" w:rsidP="00F418BC">
      <w:pPr>
        <w:jc w:val="center"/>
        <w:rPr>
          <w:rFonts w:ascii="Calibri" w:hAnsi="Calibri" w:cs="Calibri"/>
          <w:szCs w:val="22"/>
          <w:lang w:val="cy-GB" w:eastAsia="en-GB"/>
        </w:rPr>
      </w:pPr>
    </w:p>
    <w:tbl>
      <w:tblPr>
        <w:tblW w:w="11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236"/>
        <w:gridCol w:w="3985"/>
        <w:gridCol w:w="3986"/>
      </w:tblGrid>
      <w:tr w:rsidR="00910E67" w:rsidRPr="002167A5" w14:paraId="6F220E94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68940E05" w:rsidR="00910E67" w:rsidRPr="002167A5" w:rsidRDefault="00910E67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Cadeirydd/Chairman</w:t>
            </w:r>
          </w:p>
        </w:tc>
        <w:tc>
          <w:tcPr>
            <w:tcW w:w="236" w:type="dxa"/>
          </w:tcPr>
          <w:p w14:paraId="40C1D223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0C15F0C1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77777777" w:rsidR="00910E67" w:rsidRPr="002167A5" w:rsidRDefault="00910E67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910E67" w:rsidRPr="002167A5" w14:paraId="6F220E9F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910E67" w:rsidRPr="002167A5" w:rsidRDefault="00910E67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</w:tcPr>
          <w:p w14:paraId="40D12485" w14:textId="77777777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21BBE872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8" w14:textId="07D4A564" w:rsidR="00910E67" w:rsidRDefault="003E3A39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Cyng. Goronwy Edwards </w:t>
            </w:r>
          </w:p>
          <w:p w14:paraId="54AD8C75" w14:textId="31FAE0FE" w:rsidR="00FF7C32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Eryl Roberts </w:t>
            </w:r>
          </w:p>
          <w:p w14:paraId="4B4957BB" w14:textId="77777777" w:rsidR="00C91DB6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William Hugh Roberts</w:t>
            </w:r>
          </w:p>
          <w:p w14:paraId="1F55BB57" w14:textId="68923006" w:rsidR="00FF7C32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6F220E9A" w14:textId="2DBA82EB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6F220E9B" w14:textId="1F9471DD" w:rsidR="00910E67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Vaughan Jones</w:t>
            </w:r>
          </w:p>
          <w:p w14:paraId="36847992" w14:textId="022FF914" w:rsidR="00E86635" w:rsidRDefault="00E86635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Rhun Edwards </w:t>
            </w:r>
          </w:p>
          <w:p w14:paraId="6F220E9D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910E67" w:rsidRPr="002167A5" w14:paraId="6F220EA7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77777777" w:rsidR="00910E67" w:rsidRPr="002167A5" w:rsidRDefault="00910E67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</w:tcPr>
          <w:p w14:paraId="5FEB3FAA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6B7AC52D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CB94" w14:textId="0E01727F" w:rsidR="001A3DDA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</w:t>
            </w:r>
            <w:r w:rsidR="00C91DB6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>Jones</w:t>
            </w:r>
          </w:p>
          <w:p w14:paraId="6F220EA3" w14:textId="23CF59D7" w:rsidR="001A3DDA" w:rsidRPr="002167A5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6F220EA6" w14:textId="00AE7D46" w:rsidR="00910E67" w:rsidRPr="002167A5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Cledwyn Griffiths </w:t>
            </w:r>
          </w:p>
        </w:tc>
      </w:tr>
    </w:tbl>
    <w:p w14:paraId="6F220EA8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6F220EA9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6F220EAA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6F220EAB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6F220EAC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1376BDDE" w14:textId="10E0421C" w:rsidR="0027671A" w:rsidRPr="0027671A" w:rsidRDefault="00E86635" w:rsidP="002B30C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Precept 2022 / 23 </w:t>
      </w:r>
    </w:p>
    <w:p w14:paraId="6F220EAE" w14:textId="75E73E13" w:rsidR="008E6936" w:rsidRPr="0027671A" w:rsidRDefault="007D133B" w:rsidP="0027671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</w:t>
      </w:r>
      <w:r w:rsidR="00E86635">
        <w:rPr>
          <w:rFonts w:ascii="Calibri" w:hAnsi="Calibri" w:cs="Calibri"/>
          <w:szCs w:val="22"/>
          <w:lang w:val="cy-GB" w:eastAsia="en-GB"/>
        </w:rPr>
        <w:t>clerc ei bod hi wedi gofyn am y swm arferol sef £10</w:t>
      </w:r>
      <w:r w:rsidR="00773D7B">
        <w:rPr>
          <w:rFonts w:ascii="Calibri" w:hAnsi="Calibri" w:cs="Calibri"/>
          <w:szCs w:val="22"/>
          <w:lang w:val="cy-GB" w:eastAsia="en-GB"/>
        </w:rPr>
        <w:t>,</w:t>
      </w:r>
      <w:r w:rsidR="00E86635">
        <w:rPr>
          <w:rFonts w:ascii="Calibri" w:hAnsi="Calibri" w:cs="Calibri"/>
          <w:szCs w:val="22"/>
          <w:lang w:val="cy-GB" w:eastAsia="en-GB"/>
        </w:rPr>
        <w:t xml:space="preserve">500. </w:t>
      </w:r>
    </w:p>
    <w:p w14:paraId="6F220EB2" w14:textId="6BE51618" w:rsidR="008E6936" w:rsidRDefault="008E6936" w:rsidP="00A45E2C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bookmarkStart w:id="0" w:name="cysill"/>
      <w:bookmarkEnd w:id="0"/>
    </w:p>
    <w:p w14:paraId="6F220EB3" w14:textId="0C6AFAD2" w:rsidR="008E6936" w:rsidRDefault="00651FD6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Sedd Wag </w:t>
      </w:r>
    </w:p>
    <w:p w14:paraId="6C7DCA69" w14:textId="5B8B658E" w:rsidR="00C62E67" w:rsidRDefault="007D133B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</w:t>
      </w:r>
      <w:r w:rsidR="00651FD6">
        <w:rPr>
          <w:rFonts w:ascii="Calibri" w:hAnsi="Calibri" w:cs="Calibri"/>
          <w:szCs w:val="22"/>
          <w:lang w:val="cy-GB" w:eastAsia="en-GB"/>
        </w:rPr>
        <w:t xml:space="preserve"> y c</w:t>
      </w:r>
      <w:r w:rsidR="004B6802">
        <w:rPr>
          <w:rFonts w:ascii="Calibri" w:hAnsi="Calibri" w:cs="Calibri"/>
          <w:szCs w:val="22"/>
          <w:lang w:val="cy-GB" w:eastAsia="en-GB"/>
        </w:rPr>
        <w:t>l</w:t>
      </w:r>
      <w:r w:rsidR="00651FD6">
        <w:rPr>
          <w:rFonts w:ascii="Calibri" w:hAnsi="Calibri" w:cs="Calibri"/>
          <w:szCs w:val="22"/>
          <w:lang w:val="cy-GB" w:eastAsia="en-GB"/>
        </w:rPr>
        <w:t xml:space="preserve">erc bod CBSC wedi cadarnhau bod modd i’r pwyllgor </w:t>
      </w:r>
      <w:r w:rsidR="00BC6AD2">
        <w:rPr>
          <w:rFonts w:ascii="Calibri" w:hAnsi="Calibri" w:cs="Calibri"/>
          <w:szCs w:val="22"/>
          <w:lang w:val="cy-GB" w:eastAsia="en-GB"/>
        </w:rPr>
        <w:t xml:space="preserve">cyfethol </w:t>
      </w:r>
      <w:r w:rsidR="004B6802">
        <w:rPr>
          <w:rFonts w:ascii="Calibri" w:hAnsi="Calibri" w:cs="Calibri"/>
          <w:szCs w:val="22"/>
          <w:lang w:val="cy-GB" w:eastAsia="en-GB"/>
        </w:rPr>
        <w:t>i’r sedd wag</w:t>
      </w:r>
      <w:r w:rsidR="00D46F15">
        <w:rPr>
          <w:rFonts w:ascii="Calibri" w:hAnsi="Calibri" w:cs="Calibri"/>
          <w:szCs w:val="22"/>
          <w:lang w:val="cy-GB" w:eastAsia="en-GB"/>
        </w:rPr>
        <w:t xml:space="preserve"> gan bod llai na</w:t>
      </w:r>
      <w:r w:rsidR="00E36C12">
        <w:rPr>
          <w:rFonts w:ascii="Calibri" w:hAnsi="Calibri" w:cs="Calibri"/>
          <w:szCs w:val="22"/>
          <w:lang w:val="cy-GB" w:eastAsia="en-GB"/>
        </w:rPr>
        <w:t>g</w:t>
      </w:r>
      <w:r w:rsidR="00D46F15">
        <w:rPr>
          <w:rFonts w:ascii="Calibri" w:hAnsi="Calibri" w:cs="Calibri"/>
          <w:szCs w:val="22"/>
          <w:lang w:val="cy-GB" w:eastAsia="en-GB"/>
        </w:rPr>
        <w:t xml:space="preserve"> 6 mis i’r </w:t>
      </w:r>
      <w:r w:rsidR="00E36C12">
        <w:rPr>
          <w:rFonts w:ascii="Calibri" w:hAnsi="Calibri" w:cs="Calibri"/>
          <w:szCs w:val="22"/>
          <w:lang w:val="cy-GB" w:eastAsia="en-GB"/>
        </w:rPr>
        <w:t>etholiadau</w:t>
      </w:r>
      <w:r w:rsidR="004B6802">
        <w:rPr>
          <w:rFonts w:ascii="Calibri" w:hAnsi="Calibri" w:cs="Calibri"/>
          <w:szCs w:val="22"/>
          <w:lang w:val="cy-GB" w:eastAsia="en-GB"/>
        </w:rPr>
        <w:t xml:space="preserve">, felly cytunodd y clerc i </w:t>
      </w:r>
      <w:r w:rsidR="006B7520">
        <w:rPr>
          <w:rFonts w:ascii="Calibri" w:hAnsi="Calibri" w:cs="Calibri"/>
          <w:szCs w:val="22"/>
          <w:lang w:val="cy-GB" w:eastAsia="en-GB"/>
        </w:rPr>
        <w:t xml:space="preserve">hysbysu’r sedd wag.  </w:t>
      </w:r>
    </w:p>
    <w:p w14:paraId="01CBCC01" w14:textId="77777777" w:rsidR="00C62E67" w:rsidRDefault="00C62E67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56C57ADC" w14:textId="2E90DAF9" w:rsidR="001136E9" w:rsidRDefault="001136E9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AR Y BWRDD </w:t>
      </w:r>
    </w:p>
    <w:p w14:paraId="15CD3AB0" w14:textId="767E383E" w:rsidR="001136E9" w:rsidRPr="002B27A2" w:rsidRDefault="002B27A2" w:rsidP="002B27A2">
      <w:pPr>
        <w:numPr>
          <w:ilvl w:val="1"/>
          <w:numId w:val="27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>The Clerk</w:t>
      </w:r>
    </w:p>
    <w:p w14:paraId="3E8AAF87" w14:textId="10B6594C" w:rsidR="002B27A2" w:rsidRDefault="002B27A2" w:rsidP="002B27A2">
      <w:pPr>
        <w:numPr>
          <w:ilvl w:val="1"/>
          <w:numId w:val="27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 xml:space="preserve">Clerks and Councils Direct </w:t>
      </w:r>
    </w:p>
    <w:p w14:paraId="08631823" w14:textId="1079F6DF" w:rsidR="009B5B2B" w:rsidRPr="002B27A2" w:rsidRDefault="009B5B2B" w:rsidP="002B27A2">
      <w:pPr>
        <w:numPr>
          <w:ilvl w:val="1"/>
          <w:numId w:val="27"/>
        </w:numPr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/>
        </w:rPr>
        <w:t xml:space="preserve">Cylchlythyr Chwarae Dros Gymru </w:t>
      </w:r>
    </w:p>
    <w:p w14:paraId="2F6593C6" w14:textId="77777777" w:rsidR="002B27A2" w:rsidRPr="001136E9" w:rsidRDefault="002B27A2" w:rsidP="002B27A2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6F220EC3" w14:textId="5920B4D0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579D9A1E" w14:textId="7607D441" w:rsidR="009B5B2B" w:rsidRDefault="009B5B2B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0/49</w:t>
      </w:r>
      <w:r w:rsidR="00D46F15">
        <w:rPr>
          <w:rFonts w:ascii="Calibri" w:hAnsi="Calibri" w:cs="Calibri"/>
          <w:b/>
          <w:bCs/>
          <w:szCs w:val="22"/>
          <w:lang w:val="cy-GB" w:eastAsia="en-GB"/>
        </w:rPr>
        <w:t>328</w:t>
      </w:r>
    </w:p>
    <w:p w14:paraId="52DCA9BC" w14:textId="58E70E03" w:rsidR="00D46F15" w:rsidRPr="00D46F15" w:rsidRDefault="00D46F15" w:rsidP="00D46F15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D46F15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3EE480EC" w14:textId="77777777" w:rsidR="00D46F15" w:rsidRDefault="00D46F15" w:rsidP="00D46F15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C4" w14:textId="5112EA4A" w:rsidR="009A5DED" w:rsidRDefault="00E36C12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NP4/12/87F</w:t>
      </w:r>
    </w:p>
    <w:p w14:paraId="6F220EC5" w14:textId="77777777" w:rsidR="009A5DED" w:rsidRDefault="009A5DED" w:rsidP="009A5DE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304307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6F220ECC" w14:textId="77777777" w:rsidR="009A5DED" w:rsidRDefault="009A5DED" w:rsidP="00F4727E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3BF14F69" w14:textId="15702C5D" w:rsidR="00704BBF" w:rsidRDefault="003D5E6E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GOHEBIAETH </w:t>
      </w:r>
    </w:p>
    <w:p w14:paraId="7162BED8" w14:textId="5D68D5B6" w:rsidR="00391971" w:rsidRDefault="00C37F88" w:rsidP="00391971">
      <w:pPr>
        <w:numPr>
          <w:ilvl w:val="0"/>
          <w:numId w:val="3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>Darllenodd y cadeirydd lythyr gan CBSC ynglŷn â gorchymyn arfaethedig gwahardd gyrru ar hyd Ffordd Bryn Siriol, cytunodd y pwyllgor gyda’r gorchymyn, er doeth y pwyllgor ddim yn cytuno hefo rhoi’r gwaharddiad o’r B5106</w:t>
      </w:r>
      <w:r w:rsidR="00A0365C">
        <w:rPr>
          <w:rFonts w:ascii="Calibri" w:hAnsi="Calibri" w:cs="Calibri"/>
          <w:szCs w:val="22"/>
          <w:lang w:eastAsia="en-GB"/>
        </w:rPr>
        <w:t>.  F</w:t>
      </w:r>
      <w:r>
        <w:rPr>
          <w:rFonts w:ascii="Calibri" w:hAnsi="Calibri" w:cs="Calibri"/>
          <w:szCs w:val="22"/>
          <w:lang w:eastAsia="en-GB"/>
        </w:rPr>
        <w:t xml:space="preserve">elly cytunodd Rhun I drafod y mater gyda </w:t>
      </w:r>
      <w:r w:rsidR="004903A6">
        <w:rPr>
          <w:rFonts w:ascii="Calibri" w:hAnsi="Calibri" w:cs="Calibri"/>
          <w:szCs w:val="22"/>
          <w:lang w:eastAsia="en-GB"/>
        </w:rPr>
        <w:t>XXXXX XXXXXX</w:t>
      </w:r>
      <w:r>
        <w:rPr>
          <w:rFonts w:ascii="Calibri" w:hAnsi="Calibri" w:cs="Calibri"/>
          <w:szCs w:val="22"/>
          <w:lang w:eastAsia="en-GB"/>
        </w:rPr>
        <w:t xml:space="preserve"> a chytunodd y clerc i ymateb i CBSC </w:t>
      </w:r>
      <w:r w:rsidR="00A0365C">
        <w:rPr>
          <w:rFonts w:ascii="Calibri" w:hAnsi="Calibri" w:cs="Calibri"/>
          <w:szCs w:val="22"/>
          <w:lang w:eastAsia="en-GB"/>
        </w:rPr>
        <w:t>i</w:t>
      </w:r>
      <w:r>
        <w:rPr>
          <w:rFonts w:ascii="Calibri" w:hAnsi="Calibri" w:cs="Calibri"/>
          <w:szCs w:val="22"/>
          <w:lang w:eastAsia="en-GB"/>
        </w:rPr>
        <w:t xml:space="preserve"> sicrhau y byddent yn parhau i gynnal a chadw’r ffordd hyd at Ceunant ag o Llidiart Fadog </w:t>
      </w:r>
      <w:r w:rsidR="00A0365C">
        <w:rPr>
          <w:rFonts w:ascii="Calibri" w:hAnsi="Calibri" w:cs="Calibri"/>
          <w:szCs w:val="22"/>
          <w:lang w:eastAsia="en-GB"/>
        </w:rPr>
        <w:t>i</w:t>
      </w:r>
      <w:r>
        <w:rPr>
          <w:rFonts w:ascii="Calibri" w:hAnsi="Calibri" w:cs="Calibri"/>
          <w:szCs w:val="22"/>
          <w:lang w:eastAsia="en-GB"/>
        </w:rPr>
        <w:t xml:space="preserve"> Ffordd Coedty.  </w:t>
      </w:r>
    </w:p>
    <w:p w14:paraId="22835DCA" w14:textId="77777777" w:rsidR="00966EDF" w:rsidRDefault="00966EDF" w:rsidP="00966EDF">
      <w:pPr>
        <w:ind w:left="1080"/>
        <w:rPr>
          <w:rFonts w:ascii="Calibri" w:hAnsi="Calibri" w:cs="Calibri"/>
          <w:b/>
          <w:szCs w:val="22"/>
        </w:rPr>
      </w:pPr>
    </w:p>
    <w:p w14:paraId="1B82D9A0" w14:textId="1C712A71" w:rsidR="0055189C" w:rsidRDefault="0055189C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ARIANNOL </w:t>
      </w:r>
    </w:p>
    <w:p w14:paraId="1142E6ED" w14:textId="31ED73AD" w:rsidR="0055189C" w:rsidRDefault="0055189C" w:rsidP="00467FE4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Rhodd</w:t>
      </w:r>
      <w:r w:rsidR="00467FE4">
        <w:rPr>
          <w:rFonts w:ascii="Calibri" w:hAnsi="Calibri" w:cs="Calibri"/>
          <w:b/>
          <w:szCs w:val="22"/>
        </w:rPr>
        <w:t>ion</w:t>
      </w:r>
    </w:p>
    <w:p w14:paraId="6A3B89A6" w14:textId="685EBF85" w:rsidR="00467FE4" w:rsidRPr="002A05C5" w:rsidRDefault="00C37F88" w:rsidP="00467FE4">
      <w:pPr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>Cytunwyd cyfrannu i’r clybiau / achosion lleol</w:t>
      </w:r>
    </w:p>
    <w:p w14:paraId="2CA5F5F9" w14:textId="77777777" w:rsidR="00467FE4" w:rsidRPr="00DA4A18" w:rsidRDefault="00467FE4" w:rsidP="00467FE4">
      <w:pPr>
        <w:ind w:left="1080"/>
        <w:rPr>
          <w:rFonts w:ascii="Calibri" w:hAnsi="Calibri" w:cs="Calibri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20"/>
      </w:tblGrid>
      <w:tr w:rsidR="00423C47" w:rsidRPr="00DA4A18" w14:paraId="61D26A73" w14:textId="77777777" w:rsidTr="00E83B2D">
        <w:tc>
          <w:tcPr>
            <w:tcW w:w="5494" w:type="dxa"/>
            <w:shd w:val="clear" w:color="auto" w:fill="auto"/>
          </w:tcPr>
          <w:p w14:paraId="4C913F08" w14:textId="20A8E373" w:rsidR="00423C47" w:rsidRPr="00E83B2D" w:rsidRDefault="00C37F88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  <w:lang w:eastAsia="en-GB"/>
              </w:rPr>
              <w:t>Pwyllgor Tan Wyllt Tal y Bont a Llanbedr</w:t>
            </w:r>
          </w:p>
        </w:tc>
        <w:tc>
          <w:tcPr>
            <w:tcW w:w="5495" w:type="dxa"/>
            <w:shd w:val="clear" w:color="auto" w:fill="auto"/>
          </w:tcPr>
          <w:p w14:paraId="7B2BFE94" w14:textId="53B75D07" w:rsidR="00423C47" w:rsidRPr="00E83B2D" w:rsidRDefault="00423C47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423C47" w:rsidRPr="00DA4A18" w14:paraId="3C6F75B1" w14:textId="77777777" w:rsidTr="00E83B2D">
        <w:tc>
          <w:tcPr>
            <w:tcW w:w="5494" w:type="dxa"/>
            <w:shd w:val="clear" w:color="auto" w:fill="auto"/>
          </w:tcPr>
          <w:p w14:paraId="604AB330" w14:textId="1B98BC1F" w:rsidR="00423C47" w:rsidRPr="00E83B2D" w:rsidRDefault="00C37F88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  <w:lang w:eastAsia="en-GB"/>
              </w:rPr>
              <w:t>Grŵp Cymunedol Rowen</w:t>
            </w:r>
          </w:p>
        </w:tc>
        <w:tc>
          <w:tcPr>
            <w:tcW w:w="5495" w:type="dxa"/>
            <w:shd w:val="clear" w:color="auto" w:fill="auto"/>
          </w:tcPr>
          <w:p w14:paraId="2CC92A7B" w14:textId="4A565B7A" w:rsidR="00423C47" w:rsidRPr="00E83B2D" w:rsidRDefault="00423C47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423C47" w:rsidRPr="00DA4A18" w14:paraId="082687DA" w14:textId="77777777" w:rsidTr="00E83B2D">
        <w:tc>
          <w:tcPr>
            <w:tcW w:w="5494" w:type="dxa"/>
            <w:shd w:val="clear" w:color="auto" w:fill="auto"/>
          </w:tcPr>
          <w:p w14:paraId="1B02EC4F" w14:textId="3E060482" w:rsidR="00423C47" w:rsidRPr="00E83B2D" w:rsidRDefault="00423C47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Clwb yr Henoed, Tal y Bont</w:t>
            </w:r>
          </w:p>
        </w:tc>
        <w:tc>
          <w:tcPr>
            <w:tcW w:w="5495" w:type="dxa"/>
            <w:shd w:val="clear" w:color="auto" w:fill="auto"/>
          </w:tcPr>
          <w:p w14:paraId="5A30407B" w14:textId="5375EBA7" w:rsidR="00423C47" w:rsidRPr="00E83B2D" w:rsidRDefault="00423C47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423C47" w:rsidRPr="00DA4A18" w14:paraId="4A59C464" w14:textId="77777777" w:rsidTr="00E83B2D">
        <w:tc>
          <w:tcPr>
            <w:tcW w:w="5494" w:type="dxa"/>
            <w:shd w:val="clear" w:color="auto" w:fill="auto"/>
          </w:tcPr>
          <w:p w14:paraId="49366F84" w14:textId="68879D63" w:rsidR="00423C47" w:rsidRPr="00E83B2D" w:rsidRDefault="00C37F88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  <w:lang w:eastAsia="en-GB"/>
              </w:rPr>
              <w:t>Neuadd Tâl y Bont a Llanbedr</w:t>
            </w:r>
          </w:p>
        </w:tc>
        <w:tc>
          <w:tcPr>
            <w:tcW w:w="5495" w:type="dxa"/>
            <w:shd w:val="clear" w:color="auto" w:fill="auto"/>
          </w:tcPr>
          <w:p w14:paraId="4860F312" w14:textId="5638F28A" w:rsidR="00423C47" w:rsidRPr="00E83B2D" w:rsidRDefault="000B4D4F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£250</w:t>
            </w:r>
          </w:p>
        </w:tc>
      </w:tr>
      <w:tr w:rsidR="00423C47" w:rsidRPr="00DA4A18" w14:paraId="28667C05" w14:textId="77777777" w:rsidTr="00E83B2D">
        <w:tc>
          <w:tcPr>
            <w:tcW w:w="5494" w:type="dxa"/>
            <w:shd w:val="clear" w:color="auto" w:fill="auto"/>
          </w:tcPr>
          <w:p w14:paraId="70D01BC6" w14:textId="099D7A05" w:rsidR="00423C47" w:rsidRPr="00E83B2D" w:rsidRDefault="00C37F88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  <w:lang w:eastAsia="en-GB"/>
              </w:rPr>
              <w:t>Grŵp Ti a Fi Tal y Bont</w:t>
            </w:r>
          </w:p>
        </w:tc>
        <w:tc>
          <w:tcPr>
            <w:tcW w:w="5495" w:type="dxa"/>
            <w:shd w:val="clear" w:color="auto" w:fill="auto"/>
          </w:tcPr>
          <w:p w14:paraId="7AC666E6" w14:textId="4B8F9160" w:rsidR="00423C47" w:rsidRPr="00E83B2D" w:rsidRDefault="000B4D4F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423C47" w:rsidRPr="00DA4A18" w14:paraId="511917EB" w14:textId="77777777" w:rsidTr="00E83B2D">
        <w:tc>
          <w:tcPr>
            <w:tcW w:w="5494" w:type="dxa"/>
            <w:shd w:val="clear" w:color="auto" w:fill="auto"/>
          </w:tcPr>
          <w:p w14:paraId="7EB08608" w14:textId="1904012D" w:rsidR="00423C47" w:rsidRPr="00E83B2D" w:rsidRDefault="000B4D4F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Cylch Meithrin Dyffryn yr Enfys</w:t>
            </w:r>
          </w:p>
        </w:tc>
        <w:tc>
          <w:tcPr>
            <w:tcW w:w="5495" w:type="dxa"/>
            <w:shd w:val="clear" w:color="auto" w:fill="auto"/>
          </w:tcPr>
          <w:p w14:paraId="5512E647" w14:textId="439BEEE6" w:rsidR="00423C47" w:rsidRPr="00E83B2D" w:rsidRDefault="000B4D4F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423C47" w:rsidRPr="00DA4A18" w14:paraId="482A6705" w14:textId="77777777" w:rsidTr="00E83B2D">
        <w:tc>
          <w:tcPr>
            <w:tcW w:w="5494" w:type="dxa"/>
            <w:shd w:val="clear" w:color="auto" w:fill="auto"/>
          </w:tcPr>
          <w:p w14:paraId="4AB78250" w14:textId="501D1D97" w:rsidR="00423C47" w:rsidRPr="00E83B2D" w:rsidRDefault="00C37F88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  <w:lang w:eastAsia="en-GB"/>
              </w:rPr>
              <w:lastRenderedPageBreak/>
              <w:t>Grŵp Cymunedol Tyn y Groes</w:t>
            </w:r>
          </w:p>
        </w:tc>
        <w:tc>
          <w:tcPr>
            <w:tcW w:w="5495" w:type="dxa"/>
            <w:shd w:val="clear" w:color="auto" w:fill="auto"/>
          </w:tcPr>
          <w:p w14:paraId="7D0F1F22" w14:textId="6E92CE5D" w:rsidR="00423C47" w:rsidRPr="00E83B2D" w:rsidRDefault="008C600C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423C47" w:rsidRPr="00DA4A18" w14:paraId="6D2DE465" w14:textId="77777777" w:rsidTr="00E83B2D">
        <w:tc>
          <w:tcPr>
            <w:tcW w:w="5494" w:type="dxa"/>
            <w:shd w:val="clear" w:color="auto" w:fill="auto"/>
          </w:tcPr>
          <w:p w14:paraId="1DBEF479" w14:textId="008A2F9B" w:rsidR="00423C47" w:rsidRPr="00E83B2D" w:rsidRDefault="008C600C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Ysgol Sul Rowen</w:t>
            </w:r>
          </w:p>
        </w:tc>
        <w:tc>
          <w:tcPr>
            <w:tcW w:w="5495" w:type="dxa"/>
            <w:shd w:val="clear" w:color="auto" w:fill="auto"/>
          </w:tcPr>
          <w:p w14:paraId="41B58EA3" w14:textId="2F57FA9E" w:rsidR="00423C47" w:rsidRPr="00E83B2D" w:rsidRDefault="008C600C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8C600C" w:rsidRPr="00DA4A18" w14:paraId="2D994D91" w14:textId="77777777" w:rsidTr="00E83B2D">
        <w:tc>
          <w:tcPr>
            <w:tcW w:w="5494" w:type="dxa"/>
            <w:shd w:val="clear" w:color="auto" w:fill="auto"/>
          </w:tcPr>
          <w:p w14:paraId="3C475C61" w14:textId="51953465" w:rsidR="008C600C" w:rsidRPr="00E83B2D" w:rsidRDefault="008C600C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Dawns I Bawb</w:t>
            </w:r>
          </w:p>
        </w:tc>
        <w:tc>
          <w:tcPr>
            <w:tcW w:w="5495" w:type="dxa"/>
            <w:shd w:val="clear" w:color="auto" w:fill="auto"/>
          </w:tcPr>
          <w:p w14:paraId="18AFDC0B" w14:textId="1D4CCDA0" w:rsidR="008C600C" w:rsidRPr="00E83B2D" w:rsidRDefault="008C600C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£25</w:t>
            </w:r>
          </w:p>
        </w:tc>
      </w:tr>
      <w:tr w:rsidR="008C600C" w:rsidRPr="00DA4A18" w14:paraId="41C567F2" w14:textId="77777777" w:rsidTr="00E83B2D">
        <w:tc>
          <w:tcPr>
            <w:tcW w:w="5494" w:type="dxa"/>
            <w:shd w:val="clear" w:color="auto" w:fill="auto"/>
          </w:tcPr>
          <w:p w14:paraId="4EC9FE98" w14:textId="1C6A7DEE" w:rsidR="008C600C" w:rsidRPr="00E83B2D" w:rsidRDefault="008C600C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Love North Wales Community Support</w:t>
            </w:r>
          </w:p>
        </w:tc>
        <w:tc>
          <w:tcPr>
            <w:tcW w:w="5495" w:type="dxa"/>
            <w:shd w:val="clear" w:color="auto" w:fill="auto"/>
          </w:tcPr>
          <w:p w14:paraId="3638F2BF" w14:textId="19C1B612" w:rsidR="008C600C" w:rsidRPr="00E83B2D" w:rsidRDefault="008C600C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£50</w:t>
            </w:r>
          </w:p>
        </w:tc>
      </w:tr>
      <w:tr w:rsidR="008C600C" w:rsidRPr="00DA4A18" w14:paraId="785575B5" w14:textId="77777777" w:rsidTr="00E83B2D">
        <w:tc>
          <w:tcPr>
            <w:tcW w:w="5494" w:type="dxa"/>
            <w:shd w:val="clear" w:color="auto" w:fill="auto"/>
          </w:tcPr>
          <w:p w14:paraId="7AECECA0" w14:textId="34A28807" w:rsidR="008C600C" w:rsidRPr="00E83B2D" w:rsidRDefault="00546081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Marie Curie</w:t>
            </w:r>
          </w:p>
        </w:tc>
        <w:tc>
          <w:tcPr>
            <w:tcW w:w="5495" w:type="dxa"/>
            <w:shd w:val="clear" w:color="auto" w:fill="auto"/>
          </w:tcPr>
          <w:p w14:paraId="6E3EBFEA" w14:textId="72E98B77" w:rsidR="008C600C" w:rsidRPr="00E83B2D" w:rsidRDefault="00546081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£50</w:t>
            </w:r>
          </w:p>
        </w:tc>
      </w:tr>
      <w:tr w:rsidR="00546081" w:rsidRPr="00DA4A18" w14:paraId="3C9CBB27" w14:textId="77777777" w:rsidTr="00E83B2D">
        <w:tc>
          <w:tcPr>
            <w:tcW w:w="5494" w:type="dxa"/>
            <w:shd w:val="clear" w:color="auto" w:fill="auto"/>
          </w:tcPr>
          <w:p w14:paraId="72537DFF" w14:textId="025293DA" w:rsidR="00546081" w:rsidRPr="00E83B2D" w:rsidRDefault="00546081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Urdd Cymru</w:t>
            </w:r>
          </w:p>
        </w:tc>
        <w:tc>
          <w:tcPr>
            <w:tcW w:w="5495" w:type="dxa"/>
            <w:shd w:val="clear" w:color="auto" w:fill="auto"/>
          </w:tcPr>
          <w:p w14:paraId="08158505" w14:textId="0A2A8F3B" w:rsidR="00546081" w:rsidRPr="00E83B2D" w:rsidRDefault="00546081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£50</w:t>
            </w:r>
          </w:p>
        </w:tc>
      </w:tr>
      <w:tr w:rsidR="00546081" w:rsidRPr="00DA4A18" w14:paraId="29F136A5" w14:textId="77777777" w:rsidTr="00E83B2D">
        <w:tc>
          <w:tcPr>
            <w:tcW w:w="5494" w:type="dxa"/>
            <w:shd w:val="clear" w:color="auto" w:fill="auto"/>
          </w:tcPr>
          <w:p w14:paraId="5E1E247D" w14:textId="3156AF3B" w:rsidR="00546081" w:rsidRPr="00E83B2D" w:rsidRDefault="00546081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Air Ambulance</w:t>
            </w:r>
          </w:p>
        </w:tc>
        <w:tc>
          <w:tcPr>
            <w:tcW w:w="5495" w:type="dxa"/>
            <w:shd w:val="clear" w:color="auto" w:fill="auto"/>
          </w:tcPr>
          <w:p w14:paraId="456AB6BC" w14:textId="71737DC7" w:rsidR="00546081" w:rsidRPr="00E83B2D" w:rsidRDefault="00546081" w:rsidP="00467FE4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</w:tbl>
    <w:p w14:paraId="6F98349A" w14:textId="77777777" w:rsidR="005847DF" w:rsidRDefault="005847DF" w:rsidP="00467FE4">
      <w:pPr>
        <w:ind w:left="1080"/>
        <w:rPr>
          <w:rFonts w:ascii="Calibri" w:hAnsi="Calibri" w:cs="Calibri"/>
          <w:b/>
          <w:szCs w:val="22"/>
        </w:rPr>
      </w:pPr>
    </w:p>
    <w:p w14:paraId="6F220ECD" w14:textId="1884A164" w:rsidR="00B46278" w:rsidRPr="002167A5" w:rsidRDefault="002F28B6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U</w:t>
      </w:r>
      <w:r w:rsidR="00B46278" w:rsidRPr="002167A5">
        <w:rPr>
          <w:rFonts w:ascii="Calibri" w:hAnsi="Calibri" w:cs="Calibri"/>
          <w:b/>
          <w:szCs w:val="22"/>
        </w:rPr>
        <w:t xml:space="preserve">NRHYW FATER ARALL </w:t>
      </w:r>
    </w:p>
    <w:p w14:paraId="394193BD" w14:textId="77777777" w:rsidR="00DA4A18" w:rsidRPr="00DA4A18" w:rsidRDefault="00DA4A18" w:rsidP="00E2609B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DA4A18">
        <w:rPr>
          <w:rFonts w:ascii="Calibri" w:hAnsi="Calibri" w:cs="Calibri"/>
          <w:b/>
          <w:bCs/>
          <w:szCs w:val="22"/>
          <w:lang w:val="cy-GB" w:eastAsia="en-GB"/>
        </w:rPr>
        <w:t xml:space="preserve">Llanbedr y Cennin </w:t>
      </w:r>
    </w:p>
    <w:p w14:paraId="6F220ECF" w14:textId="66B4D168" w:rsidR="00001911" w:rsidRPr="00DA4A18" w:rsidRDefault="00C37F88" w:rsidP="00DA4A18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William Hugh fod ochrau’r ffordd yn Llanbedr angen sylw, cytunodd y clerc i gysylltu â CBSC.</w:t>
      </w:r>
    </w:p>
    <w:p w14:paraId="6F220ED0" w14:textId="77777777" w:rsidR="00001911" w:rsidRDefault="00001911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2F3355F" w14:textId="3BC7BC7C" w:rsidR="00563B6D" w:rsidRPr="00563B6D" w:rsidRDefault="00C37F88" w:rsidP="0048186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Gerlan i Tŷ Ucha, Rowen</w:t>
      </w:r>
    </w:p>
    <w:p w14:paraId="0114F57E" w14:textId="1B48B030" w:rsidR="008517E1" w:rsidRPr="008517E1" w:rsidRDefault="00C37F88" w:rsidP="008517E1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Dewi Vaughan Jones fod yr arglawdd yn syrthio i’r ffordd, cytunodd y clerc i gysylltu â CBSC.</w:t>
      </w:r>
    </w:p>
    <w:p w14:paraId="450E0F63" w14:textId="77777777" w:rsidR="008517E1" w:rsidRPr="008517E1" w:rsidRDefault="008517E1" w:rsidP="0045428F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40CE5227" w14:textId="77777777" w:rsidR="0045428F" w:rsidRPr="0045428F" w:rsidRDefault="0045428F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45428F">
        <w:rPr>
          <w:rFonts w:ascii="Calibri" w:hAnsi="Calibri" w:cs="Calibri"/>
          <w:b/>
          <w:bCs/>
          <w:szCs w:val="22"/>
          <w:lang w:val="cy-GB" w:eastAsia="en-GB"/>
        </w:rPr>
        <w:t xml:space="preserve">Llwybrau </w:t>
      </w:r>
    </w:p>
    <w:p w14:paraId="17034A79" w14:textId="73315425" w:rsidR="0045428F" w:rsidRDefault="00C37F88" w:rsidP="0045428F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Rhun Edwards bod angen meddwl am tendro blwyddyn yma i gwblhau’r gwaith torri llwybrau, cytunodd y clerc i wneud paratoadau.</w:t>
      </w:r>
    </w:p>
    <w:p w14:paraId="067DD5CD" w14:textId="77777777" w:rsidR="0045428F" w:rsidRPr="0045428F" w:rsidRDefault="0045428F" w:rsidP="0045428F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4B53D78" w14:textId="1C1F1F20" w:rsidR="00A6212A" w:rsidRPr="009F5BD8" w:rsidRDefault="003C797C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 w:rsidRPr="009F5BD8">
        <w:rPr>
          <w:rFonts w:ascii="Calibri" w:hAnsi="Calibri" w:cs="Calibri"/>
          <w:b/>
          <w:szCs w:val="22"/>
          <w:lang w:val="cy-GB" w:eastAsia="en-GB"/>
        </w:rPr>
        <w:t xml:space="preserve">Arwyddion Gwaith </w:t>
      </w:r>
    </w:p>
    <w:p w14:paraId="3B821F8F" w14:textId="4952F9FA" w:rsidR="003C797C" w:rsidRDefault="00C37F88" w:rsidP="003C797C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CBSC wedi gadael arwyddion gwaith yn Rowen ar ôl ail gwneud y ffordd, cytunodd y clerc i gysylltu â CBSC.</w:t>
      </w:r>
    </w:p>
    <w:p w14:paraId="03C69587" w14:textId="77777777" w:rsidR="00EE4A90" w:rsidRPr="00A6212A" w:rsidRDefault="00EE4A90" w:rsidP="003C797C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15FE4283" w14:textId="4DCFDAAA" w:rsidR="00EE4A90" w:rsidRPr="009F5BD8" w:rsidRDefault="00EE4A90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9F5BD8">
        <w:rPr>
          <w:rFonts w:ascii="Calibri" w:hAnsi="Calibri" w:cs="Calibri"/>
          <w:b/>
          <w:bCs/>
          <w:szCs w:val="22"/>
          <w:lang w:val="cy-GB" w:eastAsia="en-GB"/>
        </w:rPr>
        <w:t xml:space="preserve">Fainc Er Gof Gwynfor Evans </w:t>
      </w:r>
    </w:p>
    <w:p w14:paraId="5BA7DA23" w14:textId="1CA39FE2" w:rsidR="00367683" w:rsidRDefault="00C37F88" w:rsidP="00862514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Cyng. Goronwy Edwards bod Woodie Parkes yn bwriadu creu mainc er cof am Gwynfor ar y cyd a Grŵp Cymunedol Tyn y Groes ac roeddynt wedi gofyn am unrhyw syniadau ar gyfer y dylunio.  Cytunodd y pwyllgor i</w:t>
      </w:r>
      <w:r w:rsidR="00A7602D">
        <w:rPr>
          <w:rFonts w:ascii="Calibri" w:hAnsi="Calibri" w:cs="Calibri"/>
          <w:szCs w:val="22"/>
          <w:lang w:val="cy-GB" w:eastAsia="en-GB"/>
        </w:rPr>
        <w:t xml:space="preserve"> feddwl am</w:t>
      </w:r>
      <w:r>
        <w:rPr>
          <w:rFonts w:ascii="Calibri" w:hAnsi="Calibri" w:cs="Calibri"/>
          <w:szCs w:val="22"/>
          <w:lang w:val="cy-GB" w:eastAsia="en-GB"/>
        </w:rPr>
        <w:t xml:space="preserve"> syniadau at y cyfarfod nesaf.</w:t>
      </w:r>
    </w:p>
    <w:p w14:paraId="278FD228" w14:textId="77777777" w:rsidR="00085A7D" w:rsidRPr="00367683" w:rsidRDefault="00085A7D" w:rsidP="00085A7D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42F1B7A1" w14:textId="01901F72" w:rsidR="00862514" w:rsidRPr="00A7602D" w:rsidRDefault="00862514" w:rsidP="0048186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 w:rsidRPr="00A7602D">
        <w:rPr>
          <w:rFonts w:ascii="Calibri" w:hAnsi="Calibri" w:cs="Calibri"/>
          <w:b/>
          <w:szCs w:val="22"/>
          <w:lang w:val="cy-GB" w:eastAsia="en-GB"/>
        </w:rPr>
        <w:t xml:space="preserve">Afon Dulyn </w:t>
      </w:r>
    </w:p>
    <w:p w14:paraId="22AABC47" w14:textId="198C71B1" w:rsidR="00862514" w:rsidRPr="00862514" w:rsidRDefault="00C37F88" w:rsidP="00862514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A7602D">
        <w:rPr>
          <w:rFonts w:ascii="Calibri" w:hAnsi="Calibri" w:cs="Calibri"/>
          <w:szCs w:val="22"/>
          <w:lang w:val="cy-GB" w:eastAsia="en-GB"/>
        </w:rPr>
        <w:t xml:space="preserve">Hysbyswyd </w:t>
      </w:r>
      <w:r>
        <w:rPr>
          <w:rFonts w:ascii="Calibri" w:hAnsi="Calibri" w:cs="Calibri"/>
          <w:szCs w:val="22"/>
          <w:lang w:val="cy-GB" w:eastAsia="en-GB"/>
        </w:rPr>
        <w:t>fod coeden wedi syrthio i’r afon tu cefn i 58 Hendy, cytunodd y clerc i gysylltu â Chyfoeth Naturiol Wales.</w:t>
      </w:r>
    </w:p>
    <w:p w14:paraId="4E1E8104" w14:textId="77777777" w:rsidR="00862514" w:rsidRDefault="00862514" w:rsidP="00862514">
      <w:pPr>
        <w:pStyle w:val="ListParagraph"/>
        <w:rPr>
          <w:rFonts w:ascii="Calibri" w:hAnsi="Calibri" w:cs="Calibri"/>
          <w:b/>
          <w:bCs/>
          <w:szCs w:val="22"/>
          <w:lang w:val="cy-GB" w:eastAsia="en-GB"/>
        </w:rPr>
      </w:pPr>
    </w:p>
    <w:p w14:paraId="31C6A714" w14:textId="14740BB4" w:rsidR="007F75F8" w:rsidRPr="007F75F8" w:rsidRDefault="00085A7D" w:rsidP="0048186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Sgip Cymunedol </w:t>
      </w:r>
    </w:p>
    <w:p w14:paraId="6F220ED2" w14:textId="6085A516" w:rsidR="004C641A" w:rsidRPr="007F75F8" w:rsidRDefault="00C37F88" w:rsidP="007F75F8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ei bod hi’n derbyn lot o ymholiadau ynglŷn â sgip cymunedol gan drigolion bob pentref, cytunodd y pwyllgor i ddarparu sgip cymunedol yn bob pentref yn rheolaeth.</w:t>
      </w:r>
    </w:p>
    <w:p w14:paraId="6F220ED3" w14:textId="77777777" w:rsidR="004C641A" w:rsidRPr="004C641A" w:rsidRDefault="004C641A" w:rsidP="004C641A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6F220EE3" w14:textId="57419306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9F5BD8">
        <w:rPr>
          <w:rFonts w:ascii="Calibri" w:hAnsi="Calibri" w:cs="Calibri"/>
          <w:b/>
          <w:szCs w:val="22"/>
          <w:lang w:val="cy-GB"/>
        </w:rPr>
        <w:t>15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9F5BD8">
        <w:rPr>
          <w:rFonts w:ascii="Calibri" w:hAnsi="Calibri" w:cs="Calibri"/>
          <w:b/>
          <w:szCs w:val="22"/>
          <w:lang w:val="cy-GB"/>
        </w:rPr>
        <w:t>28</w:t>
      </w:r>
      <w:r w:rsidR="00001911">
        <w:rPr>
          <w:rFonts w:ascii="Calibri" w:hAnsi="Calibri" w:cs="Calibri"/>
          <w:b/>
          <w:szCs w:val="22"/>
          <w:lang w:val="cy-GB"/>
        </w:rPr>
        <w:t>ain o</w:t>
      </w:r>
      <w:r w:rsidR="00300742">
        <w:rPr>
          <w:rFonts w:ascii="Calibri" w:hAnsi="Calibri" w:cs="Calibri"/>
          <w:b/>
          <w:szCs w:val="22"/>
          <w:lang w:val="cy-GB"/>
        </w:rPr>
        <w:t xml:space="preserve"> </w:t>
      </w:r>
      <w:r w:rsidR="009F5BD8">
        <w:rPr>
          <w:rFonts w:ascii="Calibri" w:hAnsi="Calibri" w:cs="Calibri"/>
          <w:b/>
          <w:szCs w:val="22"/>
          <w:lang w:val="cy-GB"/>
        </w:rPr>
        <w:t>Chwefror</w:t>
      </w:r>
      <w:r w:rsidR="00300742">
        <w:rPr>
          <w:rFonts w:ascii="Calibri" w:hAnsi="Calibri" w:cs="Calibri"/>
          <w:b/>
          <w:szCs w:val="22"/>
          <w:lang w:val="cy-GB"/>
        </w:rPr>
        <w:t xml:space="preserve"> 2022</w:t>
      </w:r>
      <w:r w:rsidRPr="002167A5">
        <w:rPr>
          <w:rFonts w:ascii="Calibri" w:hAnsi="Calibri" w:cs="Calibri"/>
          <w:b/>
          <w:szCs w:val="22"/>
          <w:lang w:val="cy-GB"/>
        </w:rPr>
        <w:t xml:space="preserve"> 7.30yh.</w:t>
      </w:r>
    </w:p>
    <w:p w14:paraId="54BA6B78" w14:textId="77777777" w:rsidR="00195025" w:rsidRDefault="00195025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79D409A5" w14:textId="77777777" w:rsidR="00195025" w:rsidRPr="002167A5" w:rsidRDefault="00195025" w:rsidP="00195025">
      <w:pPr>
        <w:rPr>
          <w:rFonts w:ascii="Calibri" w:hAnsi="Calibri" w:cs="Calibri"/>
          <w:szCs w:val="22"/>
        </w:rPr>
      </w:pPr>
    </w:p>
    <w:p w14:paraId="5682F4A7" w14:textId="6BE2DB50" w:rsidR="00195025" w:rsidRPr="002167A5" w:rsidRDefault="001E3370" w:rsidP="003909E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MINUTES</w:t>
      </w:r>
    </w:p>
    <w:p w14:paraId="78F0924A" w14:textId="42CCD615" w:rsidR="00195025" w:rsidRPr="002167A5" w:rsidRDefault="001E3370" w:rsidP="00195025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 meeting were agreed as an accurate record.  </w:t>
      </w:r>
    </w:p>
    <w:p w14:paraId="4029291A" w14:textId="77777777" w:rsidR="00195025" w:rsidRPr="002167A5" w:rsidRDefault="00195025" w:rsidP="00195025">
      <w:pPr>
        <w:ind w:left="720"/>
        <w:rPr>
          <w:rFonts w:ascii="Calibri" w:hAnsi="Calibri" w:cs="Calibri"/>
          <w:b/>
          <w:szCs w:val="22"/>
        </w:rPr>
      </w:pPr>
    </w:p>
    <w:p w14:paraId="061AACFB" w14:textId="0F7F9966" w:rsidR="00195025" w:rsidRPr="002167A5" w:rsidRDefault="00195025" w:rsidP="003909E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672F2F">
        <w:rPr>
          <w:rFonts w:ascii="Calibri" w:hAnsi="Calibri" w:cs="Calibri"/>
          <w:b/>
          <w:szCs w:val="22"/>
        </w:rPr>
        <w:t>MATTERS ARISING</w:t>
      </w:r>
    </w:p>
    <w:p w14:paraId="486AC730" w14:textId="77777777" w:rsidR="00195025" w:rsidRPr="0027671A" w:rsidRDefault="00195025" w:rsidP="0019502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Precept 2022 / 23 </w:t>
      </w:r>
    </w:p>
    <w:p w14:paraId="43686A82" w14:textId="3D9F6EA1" w:rsidR="00195025" w:rsidRPr="0027671A" w:rsidRDefault="00672F2F" w:rsidP="0019502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she had requested the usual amount of </w:t>
      </w:r>
      <w:r w:rsidR="00195025">
        <w:rPr>
          <w:rFonts w:ascii="Calibri" w:hAnsi="Calibri" w:cs="Calibri"/>
          <w:szCs w:val="22"/>
          <w:lang w:val="cy-GB" w:eastAsia="en-GB"/>
        </w:rPr>
        <w:t xml:space="preserve">£10,500. </w:t>
      </w:r>
    </w:p>
    <w:p w14:paraId="17CAD08D" w14:textId="77777777" w:rsidR="00195025" w:rsidRDefault="00195025" w:rsidP="00195025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</w:p>
    <w:p w14:paraId="5AAF6419" w14:textId="7A8D670A" w:rsidR="00195025" w:rsidRDefault="00FE2824" w:rsidP="0019502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Vacant Seat</w:t>
      </w:r>
    </w:p>
    <w:p w14:paraId="159FF9BD" w14:textId="58D37011" w:rsidR="00195025" w:rsidRDefault="00FE2824" w:rsidP="0019502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that CCBC had confirmed that the committee could co-opt to the vacant seat as there was less than 6 months until the next election.  The clerk agreed to advertise the vacant seat. </w:t>
      </w:r>
      <w:r w:rsidR="00195025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353C754B" w14:textId="77777777" w:rsidR="00195025" w:rsidRDefault="00195025" w:rsidP="0019502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6B6C8979" w14:textId="6435D0E6" w:rsidR="00195025" w:rsidRDefault="00370C95" w:rsidP="003909E2">
      <w:pPr>
        <w:numPr>
          <w:ilvl w:val="0"/>
          <w:numId w:val="35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JOURNALS </w:t>
      </w:r>
    </w:p>
    <w:p w14:paraId="3DE2CEE2" w14:textId="77777777" w:rsidR="00195025" w:rsidRPr="002B27A2" w:rsidRDefault="00195025" w:rsidP="003909E2">
      <w:pPr>
        <w:numPr>
          <w:ilvl w:val="1"/>
          <w:numId w:val="35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>The Clerk</w:t>
      </w:r>
    </w:p>
    <w:p w14:paraId="41278B8B" w14:textId="77777777" w:rsidR="00195025" w:rsidRDefault="00195025" w:rsidP="003909E2">
      <w:pPr>
        <w:numPr>
          <w:ilvl w:val="1"/>
          <w:numId w:val="35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 xml:space="preserve">Clerks and Councils Direct </w:t>
      </w:r>
    </w:p>
    <w:p w14:paraId="25212C5D" w14:textId="75CE11AA" w:rsidR="00195025" w:rsidRPr="002B27A2" w:rsidRDefault="00195025" w:rsidP="003909E2">
      <w:pPr>
        <w:numPr>
          <w:ilvl w:val="1"/>
          <w:numId w:val="35"/>
        </w:numPr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/>
        </w:rPr>
        <w:t xml:space="preserve">Chwarae Dros Gymru </w:t>
      </w:r>
      <w:r w:rsidR="001A7AAC">
        <w:rPr>
          <w:rFonts w:ascii="Calibri" w:hAnsi="Calibri" w:cs="Calibri"/>
          <w:szCs w:val="22"/>
          <w:lang w:val="cy-GB"/>
        </w:rPr>
        <w:t xml:space="preserve"> Newsletter </w:t>
      </w:r>
    </w:p>
    <w:p w14:paraId="04AFAF99" w14:textId="77777777" w:rsidR="00195025" w:rsidRPr="001136E9" w:rsidRDefault="00195025" w:rsidP="00195025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62F042D1" w14:textId="20A5B6D4" w:rsidR="00195025" w:rsidRPr="00121145" w:rsidRDefault="00370C95" w:rsidP="003909E2">
      <w:pPr>
        <w:numPr>
          <w:ilvl w:val="0"/>
          <w:numId w:val="35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36403BA5" w14:textId="462DBE64" w:rsidR="00195025" w:rsidRDefault="00195025" w:rsidP="00195025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0/49328</w:t>
      </w:r>
    </w:p>
    <w:p w14:paraId="593CFC1C" w14:textId="6185B798" w:rsidR="00195025" w:rsidRPr="00D46F15" w:rsidRDefault="00370C95" w:rsidP="00195025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No objections.</w:t>
      </w:r>
    </w:p>
    <w:p w14:paraId="13A0AFD7" w14:textId="77777777" w:rsidR="00195025" w:rsidRDefault="00195025" w:rsidP="00195025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168693A4" w14:textId="4E344592" w:rsidR="00195025" w:rsidRDefault="00195025" w:rsidP="00195025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NP4/12/87F</w:t>
      </w:r>
    </w:p>
    <w:p w14:paraId="43DAA776" w14:textId="5E187E6E" w:rsidR="00195025" w:rsidRDefault="00370C95" w:rsidP="00195025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 xml:space="preserve">No objections. </w:t>
      </w:r>
    </w:p>
    <w:p w14:paraId="36572C24" w14:textId="77777777" w:rsidR="00195025" w:rsidRDefault="00195025" w:rsidP="00195025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4945257D" w14:textId="60EE2B17" w:rsidR="00195025" w:rsidRDefault="00746C10" w:rsidP="003909E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CORRESPONDENCE</w:t>
      </w:r>
      <w:r w:rsidR="00195025">
        <w:rPr>
          <w:rFonts w:ascii="Calibri" w:hAnsi="Calibri" w:cs="Calibri"/>
          <w:b/>
          <w:szCs w:val="22"/>
        </w:rPr>
        <w:t xml:space="preserve"> </w:t>
      </w:r>
    </w:p>
    <w:p w14:paraId="535A01A8" w14:textId="17AE7894" w:rsidR="00195025" w:rsidRPr="003473DB" w:rsidRDefault="00746C10" w:rsidP="003473DB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  <w:lang w:eastAsia="en-GB"/>
        </w:rPr>
        <w:t xml:space="preserve">The Chairman read a letter from CCBC in relation to </w:t>
      </w:r>
      <w:r w:rsidR="00C03399">
        <w:rPr>
          <w:rFonts w:ascii="Calibri" w:hAnsi="Calibri" w:cs="Calibri"/>
          <w:szCs w:val="22"/>
          <w:lang w:eastAsia="en-GB"/>
        </w:rPr>
        <w:t xml:space="preserve">a proposed restriction on driving along Ffordd Bryn Siriol, the committee agreed with the </w:t>
      </w:r>
      <w:r w:rsidR="0081561D">
        <w:rPr>
          <w:rFonts w:ascii="Calibri" w:hAnsi="Calibri" w:cs="Calibri"/>
          <w:szCs w:val="22"/>
          <w:lang w:eastAsia="en-GB"/>
        </w:rPr>
        <w:t>proposal, however did not agreed with the restriction being from the B5106.  Rhun Edwards agreed to contact XXXXX XXXXXX</w:t>
      </w:r>
      <w:r w:rsidR="00145049">
        <w:rPr>
          <w:rFonts w:ascii="Calibri" w:hAnsi="Calibri" w:cs="Calibri"/>
          <w:szCs w:val="22"/>
          <w:lang w:eastAsia="en-GB"/>
        </w:rPr>
        <w:t xml:space="preserve"> to discuss the matter. The clerk agreed to respond to CCBC and clarify that they will continue to maintain the </w:t>
      </w:r>
      <w:r w:rsidR="003473DB">
        <w:rPr>
          <w:rFonts w:ascii="Calibri" w:hAnsi="Calibri" w:cs="Calibri"/>
          <w:szCs w:val="22"/>
          <w:lang w:eastAsia="en-GB"/>
        </w:rPr>
        <w:t>up to Ceunant and from Llidiart Fadog to Ffordd Coedty.</w:t>
      </w:r>
    </w:p>
    <w:p w14:paraId="12B37196" w14:textId="29C11934" w:rsidR="003473DB" w:rsidRDefault="003473DB" w:rsidP="003473DB">
      <w:pPr>
        <w:ind w:left="1080"/>
        <w:rPr>
          <w:rFonts w:ascii="Calibri" w:hAnsi="Calibri" w:cs="Calibri"/>
          <w:b/>
          <w:szCs w:val="22"/>
        </w:rPr>
      </w:pPr>
    </w:p>
    <w:p w14:paraId="3EFE6046" w14:textId="6CF16FC9" w:rsidR="00195025" w:rsidRDefault="00425F95" w:rsidP="003909E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FINANCE</w:t>
      </w:r>
    </w:p>
    <w:p w14:paraId="3FC039E4" w14:textId="61B78CC6" w:rsidR="00195025" w:rsidRDefault="00425F95" w:rsidP="00195025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Donations</w:t>
      </w:r>
    </w:p>
    <w:p w14:paraId="4C79BF36" w14:textId="65114988" w:rsidR="00195025" w:rsidRPr="002A05C5" w:rsidRDefault="008C3698" w:rsidP="00195025">
      <w:pPr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 xml:space="preserve">The committee agreed to donate to the following local causes  </w:t>
      </w:r>
    </w:p>
    <w:p w14:paraId="75A95D38" w14:textId="77777777" w:rsidR="00195025" w:rsidRPr="00DA4A18" w:rsidRDefault="00195025" w:rsidP="00195025">
      <w:pPr>
        <w:ind w:left="1080"/>
        <w:rPr>
          <w:rFonts w:ascii="Calibri" w:hAnsi="Calibri" w:cs="Calibri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20"/>
      </w:tblGrid>
      <w:tr w:rsidR="00195025" w:rsidRPr="00DA4A18" w14:paraId="06C9D18F" w14:textId="77777777" w:rsidTr="00636607">
        <w:tc>
          <w:tcPr>
            <w:tcW w:w="5494" w:type="dxa"/>
            <w:shd w:val="clear" w:color="auto" w:fill="auto"/>
          </w:tcPr>
          <w:p w14:paraId="7D6A2F0B" w14:textId="032A02F8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  <w:lang w:eastAsia="en-GB"/>
              </w:rPr>
              <w:t>Tal y Bont a Llanbedr</w:t>
            </w:r>
            <w:r w:rsidR="008C3698">
              <w:rPr>
                <w:rFonts w:ascii="Calibri" w:hAnsi="Calibri" w:cs="Calibri"/>
                <w:szCs w:val="22"/>
                <w:lang w:eastAsia="en-GB"/>
              </w:rPr>
              <w:t xml:space="preserve"> Fireworks Display Committee </w:t>
            </w:r>
          </w:p>
        </w:tc>
        <w:tc>
          <w:tcPr>
            <w:tcW w:w="5495" w:type="dxa"/>
            <w:shd w:val="clear" w:color="auto" w:fill="auto"/>
          </w:tcPr>
          <w:p w14:paraId="6D9BA304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195025" w:rsidRPr="00DA4A18" w14:paraId="1373BB35" w14:textId="77777777" w:rsidTr="00636607">
        <w:tc>
          <w:tcPr>
            <w:tcW w:w="5494" w:type="dxa"/>
            <w:shd w:val="clear" w:color="auto" w:fill="auto"/>
          </w:tcPr>
          <w:p w14:paraId="07790D3B" w14:textId="1A1AF765" w:rsidR="00195025" w:rsidRPr="00E83B2D" w:rsidRDefault="001756D6" w:rsidP="0063660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eastAsia="en-GB"/>
              </w:rPr>
              <w:t>Rowen Community Group</w:t>
            </w:r>
          </w:p>
        </w:tc>
        <w:tc>
          <w:tcPr>
            <w:tcW w:w="5495" w:type="dxa"/>
            <w:shd w:val="clear" w:color="auto" w:fill="auto"/>
          </w:tcPr>
          <w:p w14:paraId="49FD3F57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195025" w:rsidRPr="00DA4A18" w14:paraId="23B82D6A" w14:textId="77777777" w:rsidTr="00636607">
        <w:tc>
          <w:tcPr>
            <w:tcW w:w="5494" w:type="dxa"/>
            <w:shd w:val="clear" w:color="auto" w:fill="auto"/>
          </w:tcPr>
          <w:p w14:paraId="59E1A87C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Clwb yr Henoed, Tal y Bont</w:t>
            </w:r>
          </w:p>
        </w:tc>
        <w:tc>
          <w:tcPr>
            <w:tcW w:w="5495" w:type="dxa"/>
            <w:shd w:val="clear" w:color="auto" w:fill="auto"/>
          </w:tcPr>
          <w:p w14:paraId="41097AC8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195025" w:rsidRPr="00DA4A18" w14:paraId="766F7235" w14:textId="77777777" w:rsidTr="00636607">
        <w:tc>
          <w:tcPr>
            <w:tcW w:w="5494" w:type="dxa"/>
            <w:shd w:val="clear" w:color="auto" w:fill="auto"/>
          </w:tcPr>
          <w:p w14:paraId="6BB2FE6B" w14:textId="3AD10CDD" w:rsidR="00195025" w:rsidRPr="00E83B2D" w:rsidRDefault="001756D6" w:rsidP="0063660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eastAsia="en-GB"/>
              </w:rPr>
              <w:t xml:space="preserve">Tal y Bont and Llanbedr Memorial Hall </w:t>
            </w:r>
          </w:p>
        </w:tc>
        <w:tc>
          <w:tcPr>
            <w:tcW w:w="5495" w:type="dxa"/>
            <w:shd w:val="clear" w:color="auto" w:fill="auto"/>
          </w:tcPr>
          <w:p w14:paraId="4CD73094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£250</w:t>
            </w:r>
          </w:p>
        </w:tc>
      </w:tr>
      <w:tr w:rsidR="00195025" w:rsidRPr="00DA4A18" w14:paraId="271BDAC6" w14:textId="77777777" w:rsidTr="00636607">
        <w:tc>
          <w:tcPr>
            <w:tcW w:w="5494" w:type="dxa"/>
            <w:shd w:val="clear" w:color="auto" w:fill="auto"/>
          </w:tcPr>
          <w:p w14:paraId="2C7D504B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  <w:lang w:eastAsia="en-GB"/>
              </w:rPr>
              <w:t>Grŵp Ti a Fi Tal y Bont</w:t>
            </w:r>
          </w:p>
        </w:tc>
        <w:tc>
          <w:tcPr>
            <w:tcW w:w="5495" w:type="dxa"/>
            <w:shd w:val="clear" w:color="auto" w:fill="auto"/>
          </w:tcPr>
          <w:p w14:paraId="5E7E1C98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195025" w:rsidRPr="00DA4A18" w14:paraId="64D649FF" w14:textId="77777777" w:rsidTr="00636607">
        <w:tc>
          <w:tcPr>
            <w:tcW w:w="5494" w:type="dxa"/>
            <w:shd w:val="clear" w:color="auto" w:fill="auto"/>
          </w:tcPr>
          <w:p w14:paraId="72A49274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Cylch Meithrin Dyffryn yr Enfys</w:t>
            </w:r>
          </w:p>
        </w:tc>
        <w:tc>
          <w:tcPr>
            <w:tcW w:w="5495" w:type="dxa"/>
            <w:shd w:val="clear" w:color="auto" w:fill="auto"/>
          </w:tcPr>
          <w:p w14:paraId="2E9352A5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195025" w:rsidRPr="00DA4A18" w14:paraId="0CC69AFB" w14:textId="77777777" w:rsidTr="00636607">
        <w:tc>
          <w:tcPr>
            <w:tcW w:w="5494" w:type="dxa"/>
            <w:shd w:val="clear" w:color="auto" w:fill="auto"/>
          </w:tcPr>
          <w:p w14:paraId="0BE1B579" w14:textId="77182116" w:rsidR="00195025" w:rsidRPr="00E83B2D" w:rsidRDefault="001756D6" w:rsidP="0063660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eastAsia="en-GB"/>
              </w:rPr>
              <w:t xml:space="preserve">Tyn y Groes Residents Association </w:t>
            </w:r>
          </w:p>
        </w:tc>
        <w:tc>
          <w:tcPr>
            <w:tcW w:w="5495" w:type="dxa"/>
            <w:shd w:val="clear" w:color="auto" w:fill="auto"/>
          </w:tcPr>
          <w:p w14:paraId="6CFBA3C5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195025" w:rsidRPr="00DA4A18" w14:paraId="5C768800" w14:textId="77777777" w:rsidTr="00636607">
        <w:tc>
          <w:tcPr>
            <w:tcW w:w="5494" w:type="dxa"/>
            <w:shd w:val="clear" w:color="auto" w:fill="auto"/>
          </w:tcPr>
          <w:p w14:paraId="3A343D91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Ysgol Sul Rowen</w:t>
            </w:r>
          </w:p>
        </w:tc>
        <w:tc>
          <w:tcPr>
            <w:tcW w:w="5495" w:type="dxa"/>
            <w:shd w:val="clear" w:color="auto" w:fill="auto"/>
          </w:tcPr>
          <w:p w14:paraId="012AA7DD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  <w:tr w:rsidR="00195025" w:rsidRPr="00DA4A18" w14:paraId="1F1DCE0A" w14:textId="77777777" w:rsidTr="00636607">
        <w:tc>
          <w:tcPr>
            <w:tcW w:w="5494" w:type="dxa"/>
            <w:shd w:val="clear" w:color="auto" w:fill="auto"/>
          </w:tcPr>
          <w:p w14:paraId="4A4C431D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Dawns I Bawb</w:t>
            </w:r>
          </w:p>
        </w:tc>
        <w:tc>
          <w:tcPr>
            <w:tcW w:w="5495" w:type="dxa"/>
            <w:shd w:val="clear" w:color="auto" w:fill="auto"/>
          </w:tcPr>
          <w:p w14:paraId="6AB7900A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£25</w:t>
            </w:r>
          </w:p>
        </w:tc>
      </w:tr>
      <w:tr w:rsidR="00195025" w:rsidRPr="00DA4A18" w14:paraId="425BF5EA" w14:textId="77777777" w:rsidTr="00636607">
        <w:tc>
          <w:tcPr>
            <w:tcW w:w="5494" w:type="dxa"/>
            <w:shd w:val="clear" w:color="auto" w:fill="auto"/>
          </w:tcPr>
          <w:p w14:paraId="55761984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Love North Wales Community Support</w:t>
            </w:r>
          </w:p>
        </w:tc>
        <w:tc>
          <w:tcPr>
            <w:tcW w:w="5495" w:type="dxa"/>
            <w:shd w:val="clear" w:color="auto" w:fill="auto"/>
          </w:tcPr>
          <w:p w14:paraId="2EBDCC86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£50</w:t>
            </w:r>
          </w:p>
        </w:tc>
      </w:tr>
      <w:tr w:rsidR="00195025" w:rsidRPr="00DA4A18" w14:paraId="66D6306F" w14:textId="77777777" w:rsidTr="00636607">
        <w:tc>
          <w:tcPr>
            <w:tcW w:w="5494" w:type="dxa"/>
            <w:shd w:val="clear" w:color="auto" w:fill="auto"/>
          </w:tcPr>
          <w:p w14:paraId="5CF5E58D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Marie Curie</w:t>
            </w:r>
          </w:p>
        </w:tc>
        <w:tc>
          <w:tcPr>
            <w:tcW w:w="5495" w:type="dxa"/>
            <w:shd w:val="clear" w:color="auto" w:fill="auto"/>
          </w:tcPr>
          <w:p w14:paraId="6074405E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£50</w:t>
            </w:r>
          </w:p>
        </w:tc>
      </w:tr>
      <w:tr w:rsidR="00195025" w:rsidRPr="00DA4A18" w14:paraId="2B2AB4C2" w14:textId="77777777" w:rsidTr="00636607">
        <w:tc>
          <w:tcPr>
            <w:tcW w:w="5494" w:type="dxa"/>
            <w:shd w:val="clear" w:color="auto" w:fill="auto"/>
          </w:tcPr>
          <w:p w14:paraId="420D0DCE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Urdd Cymru</w:t>
            </w:r>
          </w:p>
        </w:tc>
        <w:tc>
          <w:tcPr>
            <w:tcW w:w="5495" w:type="dxa"/>
            <w:shd w:val="clear" w:color="auto" w:fill="auto"/>
          </w:tcPr>
          <w:p w14:paraId="09D77EDE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£50</w:t>
            </w:r>
          </w:p>
        </w:tc>
      </w:tr>
      <w:tr w:rsidR="00195025" w:rsidRPr="00DA4A18" w14:paraId="2AA8C8E2" w14:textId="77777777" w:rsidTr="00636607">
        <w:tc>
          <w:tcPr>
            <w:tcW w:w="5494" w:type="dxa"/>
            <w:shd w:val="clear" w:color="auto" w:fill="auto"/>
          </w:tcPr>
          <w:p w14:paraId="20655377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Air Ambulance</w:t>
            </w:r>
          </w:p>
        </w:tc>
        <w:tc>
          <w:tcPr>
            <w:tcW w:w="5495" w:type="dxa"/>
            <w:shd w:val="clear" w:color="auto" w:fill="auto"/>
          </w:tcPr>
          <w:p w14:paraId="6A3FBFAA" w14:textId="77777777" w:rsidR="00195025" w:rsidRPr="00E83B2D" w:rsidRDefault="00195025" w:rsidP="00636607">
            <w:pPr>
              <w:rPr>
                <w:rFonts w:ascii="Calibri" w:hAnsi="Calibri" w:cs="Calibri"/>
                <w:szCs w:val="22"/>
              </w:rPr>
            </w:pPr>
            <w:r w:rsidRPr="00E83B2D">
              <w:rPr>
                <w:rFonts w:ascii="Calibri" w:hAnsi="Calibri" w:cs="Calibri"/>
                <w:szCs w:val="22"/>
              </w:rPr>
              <w:t>£100</w:t>
            </w:r>
          </w:p>
        </w:tc>
      </w:tr>
    </w:tbl>
    <w:p w14:paraId="282F3DB3" w14:textId="77777777" w:rsidR="00195025" w:rsidRDefault="00195025" w:rsidP="00195025">
      <w:pPr>
        <w:ind w:left="1080"/>
        <w:rPr>
          <w:rFonts w:ascii="Calibri" w:hAnsi="Calibri" w:cs="Calibri"/>
          <w:b/>
          <w:szCs w:val="22"/>
        </w:rPr>
      </w:pPr>
    </w:p>
    <w:p w14:paraId="375ECD53" w14:textId="77777777" w:rsidR="00195025" w:rsidRDefault="00195025" w:rsidP="00195025">
      <w:pPr>
        <w:ind w:left="1080"/>
        <w:rPr>
          <w:rFonts w:ascii="Calibri" w:hAnsi="Calibri" w:cs="Calibri"/>
          <w:b/>
          <w:szCs w:val="22"/>
        </w:rPr>
      </w:pPr>
    </w:p>
    <w:p w14:paraId="4AF7C610" w14:textId="07B37A5F" w:rsidR="00195025" w:rsidRPr="002167A5" w:rsidRDefault="0057287C" w:rsidP="003909E2">
      <w:pPr>
        <w:numPr>
          <w:ilvl w:val="0"/>
          <w:numId w:val="35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ANY OTHER BUSINESS </w:t>
      </w:r>
    </w:p>
    <w:p w14:paraId="1E7636A5" w14:textId="77777777" w:rsidR="00195025" w:rsidRPr="00DA4A18" w:rsidRDefault="00195025" w:rsidP="0019502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DA4A18">
        <w:rPr>
          <w:rFonts w:ascii="Calibri" w:hAnsi="Calibri" w:cs="Calibri"/>
          <w:b/>
          <w:bCs/>
          <w:szCs w:val="22"/>
          <w:lang w:val="cy-GB" w:eastAsia="en-GB"/>
        </w:rPr>
        <w:t xml:space="preserve">Llanbedr y Cennin </w:t>
      </w:r>
    </w:p>
    <w:p w14:paraId="381B21D2" w14:textId="188EA35F" w:rsidR="00195025" w:rsidRPr="00DA4A18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William Hugh</w:t>
      </w:r>
      <w:r w:rsidR="0057287C">
        <w:rPr>
          <w:rFonts w:ascii="Calibri" w:hAnsi="Calibri" w:cs="Calibri"/>
          <w:szCs w:val="22"/>
          <w:lang w:val="cy-GB" w:eastAsia="en-GB"/>
        </w:rPr>
        <w:t xml:space="preserve"> Roberts raised the </w:t>
      </w:r>
      <w:r w:rsidR="00414D84">
        <w:rPr>
          <w:rFonts w:ascii="Calibri" w:hAnsi="Calibri" w:cs="Calibri"/>
          <w:szCs w:val="22"/>
          <w:lang w:val="cy-GB" w:eastAsia="en-GB"/>
        </w:rPr>
        <w:t xml:space="preserve">roadside verges needed attention, the clerk agreed to contact CCBC. </w:t>
      </w:r>
    </w:p>
    <w:p w14:paraId="03ED52E1" w14:textId="77777777" w:rsidR="00195025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42913032" w14:textId="6800CF13" w:rsidR="00195025" w:rsidRPr="00563B6D" w:rsidRDefault="00195025" w:rsidP="0019502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Gerlan</w:t>
      </w:r>
      <w:r w:rsidR="00414D84">
        <w:rPr>
          <w:rFonts w:ascii="Calibri" w:hAnsi="Calibri" w:cs="Calibri"/>
          <w:b/>
          <w:bCs/>
          <w:szCs w:val="22"/>
          <w:lang w:val="cy-GB" w:eastAsia="en-GB"/>
        </w:rPr>
        <w:t xml:space="preserve"> to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Tŷ Ucha, Rowen</w:t>
      </w:r>
    </w:p>
    <w:p w14:paraId="56F2B951" w14:textId="2EEFC852" w:rsidR="00195025" w:rsidRPr="008517E1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Dewi Vaughan Jones</w:t>
      </w:r>
      <w:r w:rsidR="00414D84">
        <w:rPr>
          <w:rFonts w:ascii="Calibri" w:hAnsi="Calibri" w:cs="Calibri"/>
          <w:szCs w:val="22"/>
          <w:lang w:val="cy-GB" w:eastAsia="en-GB"/>
        </w:rPr>
        <w:t xml:space="preserve"> raised the verge was falling into</w:t>
      </w:r>
      <w:r w:rsidR="00412503">
        <w:rPr>
          <w:rFonts w:ascii="Calibri" w:hAnsi="Calibri" w:cs="Calibri"/>
          <w:szCs w:val="22"/>
          <w:lang w:val="cy-GB" w:eastAsia="en-GB"/>
        </w:rPr>
        <w:t xml:space="preserve"> </w:t>
      </w:r>
      <w:r w:rsidR="00414D84">
        <w:rPr>
          <w:rFonts w:ascii="Calibri" w:hAnsi="Calibri" w:cs="Calibri"/>
          <w:szCs w:val="22"/>
          <w:lang w:val="cy-GB" w:eastAsia="en-GB"/>
        </w:rPr>
        <w:t>the road, the clerk agreed to contact CCBC.</w:t>
      </w:r>
    </w:p>
    <w:p w14:paraId="38BC3962" w14:textId="77777777" w:rsidR="00195025" w:rsidRPr="008517E1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17F96AD" w14:textId="77777777" w:rsidR="00412503" w:rsidRPr="00412503" w:rsidRDefault="00412503" w:rsidP="000E6E2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412503">
        <w:rPr>
          <w:rFonts w:ascii="Calibri" w:hAnsi="Calibri" w:cs="Calibri"/>
          <w:b/>
          <w:bCs/>
          <w:szCs w:val="22"/>
          <w:lang w:val="cy-GB" w:eastAsia="en-GB"/>
        </w:rPr>
        <w:t xml:space="preserve">Footpaths </w:t>
      </w:r>
    </w:p>
    <w:p w14:paraId="139183E1" w14:textId="2D029270" w:rsidR="00195025" w:rsidRPr="00412503" w:rsidRDefault="00412503" w:rsidP="00412503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412503">
        <w:rPr>
          <w:rFonts w:ascii="Calibri" w:hAnsi="Calibri" w:cs="Calibri"/>
          <w:szCs w:val="22"/>
          <w:lang w:val="cy-GB" w:eastAsia="en-GB"/>
        </w:rPr>
        <w:t>Rhun Edwards raised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consideration was needed for this year footpath maintenance, the clerk agreed to loo</w:t>
      </w:r>
      <w:r w:rsidR="00DC022E">
        <w:rPr>
          <w:rFonts w:ascii="Calibri" w:hAnsi="Calibri" w:cs="Calibri"/>
          <w:szCs w:val="22"/>
          <w:lang w:val="cy-GB" w:eastAsia="en-GB"/>
        </w:rPr>
        <w:t>k to making the necessary arrangements.</w:t>
      </w:r>
    </w:p>
    <w:p w14:paraId="507D1A31" w14:textId="77777777" w:rsidR="00195025" w:rsidRPr="0045428F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A62A044" w14:textId="167E9724" w:rsidR="00195025" w:rsidRPr="009F5BD8" w:rsidRDefault="00DC022E" w:rsidP="00195025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Works Road Signs</w:t>
      </w:r>
    </w:p>
    <w:p w14:paraId="64AB4211" w14:textId="0F2A98BB" w:rsidR="00195025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Jimmy Logan</w:t>
      </w:r>
      <w:r w:rsidR="00DC022E">
        <w:rPr>
          <w:rFonts w:ascii="Calibri" w:hAnsi="Calibri" w:cs="Calibri"/>
          <w:szCs w:val="22"/>
          <w:lang w:val="cy-GB" w:eastAsia="en-GB"/>
        </w:rPr>
        <w:t xml:space="preserve"> raised that CCBC had left the works road signs in Rowen after resurfacing Llanerch, the clerk agreed to contact CCBC. </w:t>
      </w:r>
    </w:p>
    <w:p w14:paraId="19127F90" w14:textId="77777777" w:rsidR="00195025" w:rsidRPr="00A6212A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75B474AD" w14:textId="27D0E3C3" w:rsidR="00195025" w:rsidRPr="009F5BD8" w:rsidRDefault="00321AF3" w:rsidP="00195025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Bench in Memory of</w:t>
      </w:r>
      <w:r w:rsidR="00195025" w:rsidRPr="009F5BD8">
        <w:rPr>
          <w:rFonts w:ascii="Calibri" w:hAnsi="Calibri" w:cs="Calibri"/>
          <w:b/>
          <w:bCs/>
          <w:szCs w:val="22"/>
          <w:lang w:val="cy-GB" w:eastAsia="en-GB"/>
        </w:rPr>
        <w:t xml:space="preserve"> Gwynfor Evans </w:t>
      </w:r>
    </w:p>
    <w:p w14:paraId="26ED07FC" w14:textId="5FC9B064" w:rsidR="00195025" w:rsidRDefault="00321AF3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Cllr. </w:t>
      </w:r>
      <w:r w:rsidR="00195025">
        <w:rPr>
          <w:rFonts w:ascii="Calibri" w:hAnsi="Calibri" w:cs="Calibri"/>
          <w:szCs w:val="22"/>
          <w:lang w:val="cy-GB" w:eastAsia="en-GB"/>
        </w:rPr>
        <w:t>Goronwy Edwards</w:t>
      </w:r>
      <w:r>
        <w:rPr>
          <w:rFonts w:ascii="Calibri" w:hAnsi="Calibri" w:cs="Calibri"/>
          <w:szCs w:val="22"/>
          <w:lang w:val="cy-GB" w:eastAsia="en-GB"/>
        </w:rPr>
        <w:t xml:space="preserve"> raised that xxxxxx xxxxxx was planning to create a bench in memory of Gwynfor</w:t>
      </w:r>
      <w:r w:rsidR="0082326A">
        <w:rPr>
          <w:rFonts w:ascii="Calibri" w:hAnsi="Calibri" w:cs="Calibri"/>
          <w:szCs w:val="22"/>
          <w:lang w:val="cy-GB" w:eastAsia="en-GB"/>
        </w:rPr>
        <w:t xml:space="preserve"> together with the Tyn y Groes Residents Assocaition, they were therefore asking for any ideas </w:t>
      </w:r>
      <w:r w:rsidR="001C606C">
        <w:rPr>
          <w:rFonts w:ascii="Calibri" w:hAnsi="Calibri" w:cs="Calibri"/>
          <w:szCs w:val="22"/>
          <w:lang w:val="cy-GB" w:eastAsia="en-GB"/>
        </w:rPr>
        <w:t>for the design.  The Committee agreed to consider ideas at the next meeting.</w:t>
      </w:r>
    </w:p>
    <w:p w14:paraId="6E582131" w14:textId="77777777" w:rsidR="00195025" w:rsidRPr="00367683" w:rsidRDefault="00195025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45FE3C0D" w14:textId="77777777" w:rsidR="00195025" w:rsidRPr="00A7602D" w:rsidRDefault="00195025" w:rsidP="00195025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 w:eastAsia="en-GB"/>
        </w:rPr>
      </w:pPr>
      <w:r w:rsidRPr="00A7602D">
        <w:rPr>
          <w:rFonts w:ascii="Calibri" w:hAnsi="Calibri" w:cs="Calibri"/>
          <w:b/>
          <w:szCs w:val="22"/>
          <w:lang w:val="cy-GB" w:eastAsia="en-GB"/>
        </w:rPr>
        <w:lastRenderedPageBreak/>
        <w:t xml:space="preserve">Afon Dulyn </w:t>
      </w:r>
    </w:p>
    <w:p w14:paraId="4552A440" w14:textId="52EF1508" w:rsidR="00195025" w:rsidRPr="00862514" w:rsidRDefault="001C606C" w:rsidP="0019502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It was noted a tree had fallen in the river behind </w:t>
      </w:r>
      <w:r w:rsidR="005B3516">
        <w:rPr>
          <w:rFonts w:ascii="Calibri" w:hAnsi="Calibri" w:cs="Calibri"/>
          <w:szCs w:val="22"/>
          <w:lang w:val="cy-GB" w:eastAsia="en-GB"/>
        </w:rPr>
        <w:t xml:space="preserve">XX XXXXX, the clerk agreedto contact Natural Resources Wales. </w:t>
      </w:r>
    </w:p>
    <w:p w14:paraId="0E7409D0" w14:textId="77777777" w:rsidR="00195025" w:rsidRDefault="00195025" w:rsidP="00195025">
      <w:pPr>
        <w:pStyle w:val="ListParagraph"/>
        <w:rPr>
          <w:rFonts w:ascii="Calibri" w:hAnsi="Calibri" w:cs="Calibri"/>
          <w:b/>
          <w:bCs/>
          <w:szCs w:val="22"/>
          <w:lang w:val="cy-GB" w:eastAsia="en-GB"/>
        </w:rPr>
      </w:pPr>
    </w:p>
    <w:p w14:paraId="506BFCE0" w14:textId="77777777" w:rsidR="005B3516" w:rsidRPr="005B3516" w:rsidRDefault="005B3516" w:rsidP="002B4D2A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5B3516">
        <w:rPr>
          <w:rFonts w:ascii="Calibri" w:hAnsi="Calibri" w:cs="Calibri"/>
          <w:b/>
          <w:bCs/>
          <w:szCs w:val="22"/>
          <w:lang w:val="cy-GB" w:eastAsia="en-GB"/>
        </w:rPr>
        <w:t>Community Skips</w:t>
      </w:r>
    </w:p>
    <w:p w14:paraId="392B960C" w14:textId="37B103D0" w:rsidR="00195025" w:rsidRPr="005B3516" w:rsidRDefault="005B3516" w:rsidP="005B351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5B3516">
        <w:rPr>
          <w:rFonts w:ascii="Calibri" w:hAnsi="Calibri" w:cs="Calibri"/>
          <w:bCs/>
          <w:szCs w:val="22"/>
          <w:lang w:val="cy-GB" w:eastAsia="en-GB"/>
        </w:rPr>
        <w:t>The clerk raised she’s received a number of enquiries from residents asking for community skips, the committee therefore agreed to arrange a community skips for each village regulary and at least annually.</w:t>
      </w:r>
    </w:p>
    <w:p w14:paraId="582809D3" w14:textId="77777777" w:rsidR="00195025" w:rsidRPr="004C641A" w:rsidRDefault="00195025" w:rsidP="00195025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130DB7BA" w14:textId="1775A805" w:rsidR="00195025" w:rsidRDefault="007F686E" w:rsidP="00195025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The meeting closed at 8.15pm, the next meeting is scheduled Monday 28th February 2022.</w:t>
      </w:r>
    </w:p>
    <w:p w14:paraId="08C1472C" w14:textId="77777777" w:rsidR="00195025" w:rsidRDefault="00195025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195025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5280" w14:textId="77777777" w:rsidR="00E83B2D" w:rsidRDefault="00E83B2D" w:rsidP="00DB7E66">
      <w:r>
        <w:separator/>
      </w:r>
    </w:p>
  </w:endnote>
  <w:endnote w:type="continuationSeparator" w:id="0">
    <w:p w14:paraId="7C67118F" w14:textId="77777777" w:rsidR="00E83B2D" w:rsidRDefault="00E83B2D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2C82" w14:textId="77777777" w:rsidR="00E83B2D" w:rsidRDefault="00E83B2D" w:rsidP="00DB7E66">
      <w:r>
        <w:separator/>
      </w:r>
    </w:p>
  </w:footnote>
  <w:footnote w:type="continuationSeparator" w:id="0">
    <w:p w14:paraId="13661057" w14:textId="77777777" w:rsidR="00E83B2D" w:rsidRDefault="00E83B2D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9" w14:textId="062D2B7C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r w:rsidRPr="002167A5">
      <w:rPr>
        <w:rFonts w:ascii="Calibri" w:hAnsi="Calibri" w:cs="Calibri"/>
        <w:sz w:val="16"/>
        <w:szCs w:val="16"/>
      </w:rPr>
      <w:t>Rhif y Cofnodion/Minute Number</w:t>
    </w:r>
    <w:r w:rsidR="00213D0E">
      <w:rPr>
        <w:rFonts w:ascii="Calibri" w:hAnsi="Calibri" w:cs="Calibri"/>
        <w:sz w:val="16"/>
        <w:szCs w:val="16"/>
      </w:rPr>
      <w:t xml:space="preserve">: - </w:t>
    </w:r>
    <w:r w:rsidR="00C77CB9">
      <w:rPr>
        <w:rFonts w:ascii="Calibri" w:hAnsi="Calibri" w:cs="Calibri"/>
        <w:sz w:val="16"/>
        <w:szCs w:val="16"/>
      </w:rPr>
      <w:t>8</w:t>
    </w:r>
    <w:r w:rsidR="00D752CF">
      <w:rPr>
        <w:rFonts w:ascii="Calibri" w:hAnsi="Calibri" w:cs="Calibri"/>
        <w:sz w:val="16"/>
        <w:szCs w:val="16"/>
      </w:rPr>
      <w:t>4</w:t>
    </w:r>
  </w:p>
  <w:p w14:paraId="6F220EEA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BE925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9281C"/>
    <w:multiLevelType w:val="hybridMultilevel"/>
    <w:tmpl w:val="41282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2C10"/>
    <w:multiLevelType w:val="hybridMultilevel"/>
    <w:tmpl w:val="22F2E6B8"/>
    <w:lvl w:ilvl="0" w:tplc="A32A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445BD6"/>
    <w:multiLevelType w:val="hybridMultilevel"/>
    <w:tmpl w:val="FAF40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C6BC4"/>
    <w:multiLevelType w:val="multilevel"/>
    <w:tmpl w:val="BE92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31958160">
    <w:abstractNumId w:val="16"/>
  </w:num>
  <w:num w:numId="2" w16cid:durableId="368191675">
    <w:abstractNumId w:val="27"/>
  </w:num>
  <w:num w:numId="3" w16cid:durableId="44725433">
    <w:abstractNumId w:val="8"/>
  </w:num>
  <w:num w:numId="4" w16cid:durableId="442192107">
    <w:abstractNumId w:val="28"/>
  </w:num>
  <w:num w:numId="5" w16cid:durableId="972558694">
    <w:abstractNumId w:val="0"/>
  </w:num>
  <w:num w:numId="6" w16cid:durableId="1419671117">
    <w:abstractNumId w:val="10"/>
  </w:num>
  <w:num w:numId="7" w16cid:durableId="13163779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5821399">
    <w:abstractNumId w:val="2"/>
  </w:num>
  <w:num w:numId="9" w16cid:durableId="1681732416">
    <w:abstractNumId w:val="31"/>
  </w:num>
  <w:num w:numId="10" w16cid:durableId="922446315">
    <w:abstractNumId w:val="7"/>
  </w:num>
  <w:num w:numId="11" w16cid:durableId="767044527">
    <w:abstractNumId w:val="9"/>
  </w:num>
  <w:num w:numId="12" w16cid:durableId="534659957">
    <w:abstractNumId w:val="26"/>
  </w:num>
  <w:num w:numId="13" w16cid:durableId="1062338754">
    <w:abstractNumId w:val="3"/>
  </w:num>
  <w:num w:numId="14" w16cid:durableId="1270772065">
    <w:abstractNumId w:val="12"/>
  </w:num>
  <w:num w:numId="15" w16cid:durableId="1101754512">
    <w:abstractNumId w:val="4"/>
  </w:num>
  <w:num w:numId="16" w16cid:durableId="439187451">
    <w:abstractNumId w:val="6"/>
  </w:num>
  <w:num w:numId="17" w16cid:durableId="484011228">
    <w:abstractNumId w:val="17"/>
  </w:num>
  <w:num w:numId="18" w16cid:durableId="2000110399">
    <w:abstractNumId w:val="31"/>
  </w:num>
  <w:num w:numId="19" w16cid:durableId="720521298">
    <w:abstractNumId w:val="20"/>
  </w:num>
  <w:num w:numId="20" w16cid:durableId="1607618096">
    <w:abstractNumId w:val="1"/>
  </w:num>
  <w:num w:numId="21" w16cid:durableId="254748947">
    <w:abstractNumId w:val="30"/>
  </w:num>
  <w:num w:numId="22" w16cid:durableId="1060399525">
    <w:abstractNumId w:val="11"/>
  </w:num>
  <w:num w:numId="23" w16cid:durableId="1478105638">
    <w:abstractNumId w:val="25"/>
  </w:num>
  <w:num w:numId="24" w16cid:durableId="143350540">
    <w:abstractNumId w:val="23"/>
  </w:num>
  <w:num w:numId="25" w16cid:durableId="389159889">
    <w:abstractNumId w:val="14"/>
  </w:num>
  <w:num w:numId="26" w16cid:durableId="1063217741">
    <w:abstractNumId w:val="22"/>
  </w:num>
  <w:num w:numId="27" w16cid:durableId="1581258156">
    <w:abstractNumId w:val="5"/>
  </w:num>
  <w:num w:numId="28" w16cid:durableId="392316355">
    <w:abstractNumId w:val="29"/>
  </w:num>
  <w:num w:numId="29" w16cid:durableId="1778940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94893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7560761">
    <w:abstractNumId w:val="21"/>
  </w:num>
  <w:num w:numId="32" w16cid:durableId="1281765430">
    <w:abstractNumId w:val="18"/>
  </w:num>
  <w:num w:numId="33" w16cid:durableId="762645096">
    <w:abstractNumId w:val="24"/>
  </w:num>
  <w:num w:numId="34" w16cid:durableId="1511600416">
    <w:abstractNumId w:val="19"/>
  </w:num>
  <w:num w:numId="35" w16cid:durableId="169522979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01911"/>
    <w:rsid w:val="00010270"/>
    <w:rsid w:val="000128F2"/>
    <w:rsid w:val="00021535"/>
    <w:rsid w:val="000261B8"/>
    <w:rsid w:val="000345E0"/>
    <w:rsid w:val="00041B7A"/>
    <w:rsid w:val="00041F91"/>
    <w:rsid w:val="00042BE1"/>
    <w:rsid w:val="00043178"/>
    <w:rsid w:val="00044423"/>
    <w:rsid w:val="000461A2"/>
    <w:rsid w:val="0005027A"/>
    <w:rsid w:val="000525D3"/>
    <w:rsid w:val="0005574F"/>
    <w:rsid w:val="0007172F"/>
    <w:rsid w:val="000728AB"/>
    <w:rsid w:val="000837E8"/>
    <w:rsid w:val="00085A7D"/>
    <w:rsid w:val="00085D93"/>
    <w:rsid w:val="000864D3"/>
    <w:rsid w:val="000867B1"/>
    <w:rsid w:val="00086FEC"/>
    <w:rsid w:val="00090E98"/>
    <w:rsid w:val="00091881"/>
    <w:rsid w:val="00093945"/>
    <w:rsid w:val="00095E9D"/>
    <w:rsid w:val="000A0E00"/>
    <w:rsid w:val="000A37E9"/>
    <w:rsid w:val="000B21C6"/>
    <w:rsid w:val="000B4B20"/>
    <w:rsid w:val="000B4D4F"/>
    <w:rsid w:val="000B61B9"/>
    <w:rsid w:val="000B6EC9"/>
    <w:rsid w:val="000B7212"/>
    <w:rsid w:val="000B777F"/>
    <w:rsid w:val="000C163B"/>
    <w:rsid w:val="000C36E5"/>
    <w:rsid w:val="000C6352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36E9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5049"/>
    <w:rsid w:val="00146BE0"/>
    <w:rsid w:val="00147271"/>
    <w:rsid w:val="00154B01"/>
    <w:rsid w:val="00156877"/>
    <w:rsid w:val="00165905"/>
    <w:rsid w:val="00174045"/>
    <w:rsid w:val="001756D6"/>
    <w:rsid w:val="0017773A"/>
    <w:rsid w:val="0017774E"/>
    <w:rsid w:val="00180049"/>
    <w:rsid w:val="001829DA"/>
    <w:rsid w:val="00183AC0"/>
    <w:rsid w:val="00183DA2"/>
    <w:rsid w:val="001865F8"/>
    <w:rsid w:val="00195025"/>
    <w:rsid w:val="00195F32"/>
    <w:rsid w:val="001A1F14"/>
    <w:rsid w:val="001A3CE9"/>
    <w:rsid w:val="001A3DDA"/>
    <w:rsid w:val="001A5639"/>
    <w:rsid w:val="001A5ED9"/>
    <w:rsid w:val="001A6821"/>
    <w:rsid w:val="001A688E"/>
    <w:rsid w:val="001A77B0"/>
    <w:rsid w:val="001A7A74"/>
    <w:rsid w:val="001A7AAC"/>
    <w:rsid w:val="001B0F8C"/>
    <w:rsid w:val="001B733F"/>
    <w:rsid w:val="001B7E4E"/>
    <w:rsid w:val="001C311F"/>
    <w:rsid w:val="001C606C"/>
    <w:rsid w:val="001C7156"/>
    <w:rsid w:val="001C722E"/>
    <w:rsid w:val="001D33D7"/>
    <w:rsid w:val="001E3370"/>
    <w:rsid w:val="001E7151"/>
    <w:rsid w:val="001E79EA"/>
    <w:rsid w:val="001F1BA8"/>
    <w:rsid w:val="00201EB5"/>
    <w:rsid w:val="00205E53"/>
    <w:rsid w:val="00207C42"/>
    <w:rsid w:val="0021079F"/>
    <w:rsid w:val="00210898"/>
    <w:rsid w:val="00213D0E"/>
    <w:rsid w:val="00215406"/>
    <w:rsid w:val="002167A5"/>
    <w:rsid w:val="00221059"/>
    <w:rsid w:val="0022388F"/>
    <w:rsid w:val="002243ED"/>
    <w:rsid w:val="00230416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71A"/>
    <w:rsid w:val="00276887"/>
    <w:rsid w:val="00276AAC"/>
    <w:rsid w:val="00276D97"/>
    <w:rsid w:val="002825AD"/>
    <w:rsid w:val="00283F97"/>
    <w:rsid w:val="00285533"/>
    <w:rsid w:val="00291089"/>
    <w:rsid w:val="00293CC5"/>
    <w:rsid w:val="002A05C5"/>
    <w:rsid w:val="002A72A1"/>
    <w:rsid w:val="002B102F"/>
    <w:rsid w:val="002B27A2"/>
    <w:rsid w:val="002B72BC"/>
    <w:rsid w:val="002B742E"/>
    <w:rsid w:val="002D1E6C"/>
    <w:rsid w:val="002D6136"/>
    <w:rsid w:val="002E207F"/>
    <w:rsid w:val="002E5CDF"/>
    <w:rsid w:val="002F28B6"/>
    <w:rsid w:val="002F2DD7"/>
    <w:rsid w:val="002F6DE3"/>
    <w:rsid w:val="00300742"/>
    <w:rsid w:val="00300CF1"/>
    <w:rsid w:val="00304307"/>
    <w:rsid w:val="00305D64"/>
    <w:rsid w:val="00306EFF"/>
    <w:rsid w:val="00310CD1"/>
    <w:rsid w:val="00310E50"/>
    <w:rsid w:val="00311E2B"/>
    <w:rsid w:val="00313016"/>
    <w:rsid w:val="00314F7E"/>
    <w:rsid w:val="00315083"/>
    <w:rsid w:val="003151D1"/>
    <w:rsid w:val="00315243"/>
    <w:rsid w:val="0032149A"/>
    <w:rsid w:val="00321AF3"/>
    <w:rsid w:val="0033118B"/>
    <w:rsid w:val="00332D34"/>
    <w:rsid w:val="00333F8A"/>
    <w:rsid w:val="00337085"/>
    <w:rsid w:val="00340FD8"/>
    <w:rsid w:val="003420C3"/>
    <w:rsid w:val="00344E58"/>
    <w:rsid w:val="0034551E"/>
    <w:rsid w:val="003473DB"/>
    <w:rsid w:val="00352B67"/>
    <w:rsid w:val="003608CC"/>
    <w:rsid w:val="0036365E"/>
    <w:rsid w:val="00366354"/>
    <w:rsid w:val="00367683"/>
    <w:rsid w:val="00367B9E"/>
    <w:rsid w:val="00370C95"/>
    <w:rsid w:val="0037212A"/>
    <w:rsid w:val="00372B1D"/>
    <w:rsid w:val="0037410D"/>
    <w:rsid w:val="00386E6E"/>
    <w:rsid w:val="003909E2"/>
    <w:rsid w:val="00390A57"/>
    <w:rsid w:val="00391971"/>
    <w:rsid w:val="00392EA7"/>
    <w:rsid w:val="00394B6E"/>
    <w:rsid w:val="003A3442"/>
    <w:rsid w:val="003B1946"/>
    <w:rsid w:val="003B3D52"/>
    <w:rsid w:val="003B6481"/>
    <w:rsid w:val="003B7962"/>
    <w:rsid w:val="003C41B8"/>
    <w:rsid w:val="003C797C"/>
    <w:rsid w:val="003D3E3F"/>
    <w:rsid w:val="003D5E6E"/>
    <w:rsid w:val="003D64C5"/>
    <w:rsid w:val="003D6D56"/>
    <w:rsid w:val="003E04CB"/>
    <w:rsid w:val="003E30FE"/>
    <w:rsid w:val="003E3A39"/>
    <w:rsid w:val="003E3FE9"/>
    <w:rsid w:val="003E4E47"/>
    <w:rsid w:val="003F35E4"/>
    <w:rsid w:val="00402E6E"/>
    <w:rsid w:val="0040376F"/>
    <w:rsid w:val="0040447A"/>
    <w:rsid w:val="00410C13"/>
    <w:rsid w:val="004113F3"/>
    <w:rsid w:val="00412503"/>
    <w:rsid w:val="00414D84"/>
    <w:rsid w:val="0042047E"/>
    <w:rsid w:val="0042162A"/>
    <w:rsid w:val="00421ADB"/>
    <w:rsid w:val="00423C47"/>
    <w:rsid w:val="0042539E"/>
    <w:rsid w:val="00425F95"/>
    <w:rsid w:val="0043045D"/>
    <w:rsid w:val="00432B17"/>
    <w:rsid w:val="00433D42"/>
    <w:rsid w:val="00435763"/>
    <w:rsid w:val="004373BF"/>
    <w:rsid w:val="00440667"/>
    <w:rsid w:val="0044099D"/>
    <w:rsid w:val="004512A3"/>
    <w:rsid w:val="00452C60"/>
    <w:rsid w:val="00453D0C"/>
    <w:rsid w:val="0045428F"/>
    <w:rsid w:val="0046496B"/>
    <w:rsid w:val="004670A5"/>
    <w:rsid w:val="00467FE4"/>
    <w:rsid w:val="0047131B"/>
    <w:rsid w:val="004741EA"/>
    <w:rsid w:val="004760ED"/>
    <w:rsid w:val="004805FB"/>
    <w:rsid w:val="004807A3"/>
    <w:rsid w:val="004817EF"/>
    <w:rsid w:val="004849A6"/>
    <w:rsid w:val="0048625F"/>
    <w:rsid w:val="004903A6"/>
    <w:rsid w:val="00491FD1"/>
    <w:rsid w:val="00495B13"/>
    <w:rsid w:val="00496C87"/>
    <w:rsid w:val="00496D52"/>
    <w:rsid w:val="004A1AA4"/>
    <w:rsid w:val="004A32C1"/>
    <w:rsid w:val="004B3EFD"/>
    <w:rsid w:val="004B598F"/>
    <w:rsid w:val="004B5BEC"/>
    <w:rsid w:val="004B6802"/>
    <w:rsid w:val="004C4A33"/>
    <w:rsid w:val="004C5963"/>
    <w:rsid w:val="004C641A"/>
    <w:rsid w:val="004D646C"/>
    <w:rsid w:val="004F01D3"/>
    <w:rsid w:val="004F2119"/>
    <w:rsid w:val="004F6465"/>
    <w:rsid w:val="004F7874"/>
    <w:rsid w:val="005004D6"/>
    <w:rsid w:val="00500EBD"/>
    <w:rsid w:val="005047BB"/>
    <w:rsid w:val="00507FFC"/>
    <w:rsid w:val="00511415"/>
    <w:rsid w:val="0051596F"/>
    <w:rsid w:val="0052317E"/>
    <w:rsid w:val="005270B2"/>
    <w:rsid w:val="00530DAF"/>
    <w:rsid w:val="00532EE6"/>
    <w:rsid w:val="005333D3"/>
    <w:rsid w:val="005402A3"/>
    <w:rsid w:val="005420C0"/>
    <w:rsid w:val="00545720"/>
    <w:rsid w:val="00546081"/>
    <w:rsid w:val="00546DA1"/>
    <w:rsid w:val="00547D03"/>
    <w:rsid w:val="0055189C"/>
    <w:rsid w:val="005603A1"/>
    <w:rsid w:val="00561199"/>
    <w:rsid w:val="00562537"/>
    <w:rsid w:val="00563063"/>
    <w:rsid w:val="00563B6D"/>
    <w:rsid w:val="0056584F"/>
    <w:rsid w:val="00565F07"/>
    <w:rsid w:val="00570ADA"/>
    <w:rsid w:val="0057287C"/>
    <w:rsid w:val="00576F8F"/>
    <w:rsid w:val="00580DB6"/>
    <w:rsid w:val="0058116B"/>
    <w:rsid w:val="00583731"/>
    <w:rsid w:val="005847DF"/>
    <w:rsid w:val="00584941"/>
    <w:rsid w:val="00586A92"/>
    <w:rsid w:val="00593216"/>
    <w:rsid w:val="00593C26"/>
    <w:rsid w:val="00593FA0"/>
    <w:rsid w:val="00594275"/>
    <w:rsid w:val="005A4169"/>
    <w:rsid w:val="005B19F6"/>
    <w:rsid w:val="005B3150"/>
    <w:rsid w:val="005B3516"/>
    <w:rsid w:val="005B3612"/>
    <w:rsid w:val="005B617D"/>
    <w:rsid w:val="005C1676"/>
    <w:rsid w:val="005C3248"/>
    <w:rsid w:val="005C71BE"/>
    <w:rsid w:val="005D0B4A"/>
    <w:rsid w:val="005D2549"/>
    <w:rsid w:val="005D5D11"/>
    <w:rsid w:val="005D64C2"/>
    <w:rsid w:val="005F448B"/>
    <w:rsid w:val="005F4DC0"/>
    <w:rsid w:val="005F61CB"/>
    <w:rsid w:val="005F6BCA"/>
    <w:rsid w:val="00600276"/>
    <w:rsid w:val="006006A9"/>
    <w:rsid w:val="00601CBE"/>
    <w:rsid w:val="00605564"/>
    <w:rsid w:val="0060676E"/>
    <w:rsid w:val="00610444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72F4"/>
    <w:rsid w:val="00630598"/>
    <w:rsid w:val="0063148E"/>
    <w:rsid w:val="006344D1"/>
    <w:rsid w:val="00636575"/>
    <w:rsid w:val="00637AE9"/>
    <w:rsid w:val="0064209A"/>
    <w:rsid w:val="006428A3"/>
    <w:rsid w:val="0064561F"/>
    <w:rsid w:val="00651FD6"/>
    <w:rsid w:val="00654AAD"/>
    <w:rsid w:val="00661C5F"/>
    <w:rsid w:val="006659FD"/>
    <w:rsid w:val="00671A4D"/>
    <w:rsid w:val="00672404"/>
    <w:rsid w:val="00672F2F"/>
    <w:rsid w:val="00675893"/>
    <w:rsid w:val="00675982"/>
    <w:rsid w:val="00675CE0"/>
    <w:rsid w:val="00687A01"/>
    <w:rsid w:val="006901F6"/>
    <w:rsid w:val="00693491"/>
    <w:rsid w:val="006945CA"/>
    <w:rsid w:val="00697256"/>
    <w:rsid w:val="006A57C2"/>
    <w:rsid w:val="006A5BDC"/>
    <w:rsid w:val="006A770F"/>
    <w:rsid w:val="006B1010"/>
    <w:rsid w:val="006B7520"/>
    <w:rsid w:val="006C0A33"/>
    <w:rsid w:val="006C1F9E"/>
    <w:rsid w:val="006C2A12"/>
    <w:rsid w:val="006C4AD0"/>
    <w:rsid w:val="006C528E"/>
    <w:rsid w:val="006C6EBB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BBF"/>
    <w:rsid w:val="00704DBD"/>
    <w:rsid w:val="00711512"/>
    <w:rsid w:val="00712B70"/>
    <w:rsid w:val="00713FAB"/>
    <w:rsid w:val="00716B55"/>
    <w:rsid w:val="00716D51"/>
    <w:rsid w:val="00716FF6"/>
    <w:rsid w:val="0072184B"/>
    <w:rsid w:val="007231AF"/>
    <w:rsid w:val="00724248"/>
    <w:rsid w:val="00726E35"/>
    <w:rsid w:val="007302B1"/>
    <w:rsid w:val="00730EE7"/>
    <w:rsid w:val="0073299F"/>
    <w:rsid w:val="00733AD6"/>
    <w:rsid w:val="00733B80"/>
    <w:rsid w:val="00733D78"/>
    <w:rsid w:val="00740B14"/>
    <w:rsid w:val="00742178"/>
    <w:rsid w:val="00742329"/>
    <w:rsid w:val="00742A6A"/>
    <w:rsid w:val="00745133"/>
    <w:rsid w:val="00746C10"/>
    <w:rsid w:val="00746C39"/>
    <w:rsid w:val="00752588"/>
    <w:rsid w:val="00754065"/>
    <w:rsid w:val="00755D34"/>
    <w:rsid w:val="007647FC"/>
    <w:rsid w:val="00773CFB"/>
    <w:rsid w:val="00773D7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6385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133B"/>
    <w:rsid w:val="007D3D7B"/>
    <w:rsid w:val="007E15C8"/>
    <w:rsid w:val="007F07B1"/>
    <w:rsid w:val="007F20E2"/>
    <w:rsid w:val="007F65C4"/>
    <w:rsid w:val="007F686E"/>
    <w:rsid w:val="007F6BB0"/>
    <w:rsid w:val="007F75F8"/>
    <w:rsid w:val="008034B4"/>
    <w:rsid w:val="00803D0D"/>
    <w:rsid w:val="00806034"/>
    <w:rsid w:val="00806DB4"/>
    <w:rsid w:val="00807A45"/>
    <w:rsid w:val="008111AC"/>
    <w:rsid w:val="00811688"/>
    <w:rsid w:val="00814333"/>
    <w:rsid w:val="00814C0D"/>
    <w:rsid w:val="0081561D"/>
    <w:rsid w:val="00816CC3"/>
    <w:rsid w:val="00817C9E"/>
    <w:rsid w:val="0082074E"/>
    <w:rsid w:val="00820770"/>
    <w:rsid w:val="0082326A"/>
    <w:rsid w:val="00825D2E"/>
    <w:rsid w:val="00830F85"/>
    <w:rsid w:val="008312AA"/>
    <w:rsid w:val="00833787"/>
    <w:rsid w:val="0084051B"/>
    <w:rsid w:val="008505C5"/>
    <w:rsid w:val="008517E1"/>
    <w:rsid w:val="00861F59"/>
    <w:rsid w:val="00862514"/>
    <w:rsid w:val="00875C8A"/>
    <w:rsid w:val="00876C36"/>
    <w:rsid w:val="00880EBB"/>
    <w:rsid w:val="00881843"/>
    <w:rsid w:val="008825CC"/>
    <w:rsid w:val="00883B60"/>
    <w:rsid w:val="00884621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3698"/>
    <w:rsid w:val="008C600C"/>
    <w:rsid w:val="008C7D67"/>
    <w:rsid w:val="008C7D9B"/>
    <w:rsid w:val="008D5285"/>
    <w:rsid w:val="008E01F9"/>
    <w:rsid w:val="008E2BCD"/>
    <w:rsid w:val="008E6936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0E67"/>
    <w:rsid w:val="009147AD"/>
    <w:rsid w:val="00914C42"/>
    <w:rsid w:val="0091620D"/>
    <w:rsid w:val="0091654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5381F"/>
    <w:rsid w:val="00956577"/>
    <w:rsid w:val="009601D4"/>
    <w:rsid w:val="009614BD"/>
    <w:rsid w:val="009643B0"/>
    <w:rsid w:val="00966EDF"/>
    <w:rsid w:val="00967015"/>
    <w:rsid w:val="00975DA6"/>
    <w:rsid w:val="00976F4E"/>
    <w:rsid w:val="00976FA7"/>
    <w:rsid w:val="00976FE5"/>
    <w:rsid w:val="009778DC"/>
    <w:rsid w:val="009779D5"/>
    <w:rsid w:val="009902E0"/>
    <w:rsid w:val="009A1D33"/>
    <w:rsid w:val="009A5DED"/>
    <w:rsid w:val="009A7353"/>
    <w:rsid w:val="009B307A"/>
    <w:rsid w:val="009B519F"/>
    <w:rsid w:val="009B5B2B"/>
    <w:rsid w:val="009B6493"/>
    <w:rsid w:val="009C19D3"/>
    <w:rsid w:val="009C2437"/>
    <w:rsid w:val="009C4663"/>
    <w:rsid w:val="009C56BA"/>
    <w:rsid w:val="009D14BB"/>
    <w:rsid w:val="009D22DF"/>
    <w:rsid w:val="009E1836"/>
    <w:rsid w:val="009E1E01"/>
    <w:rsid w:val="009F07DA"/>
    <w:rsid w:val="009F2AE2"/>
    <w:rsid w:val="009F3CA1"/>
    <w:rsid w:val="009F3CA7"/>
    <w:rsid w:val="009F5BD8"/>
    <w:rsid w:val="00A0290D"/>
    <w:rsid w:val="00A0347E"/>
    <w:rsid w:val="00A0365C"/>
    <w:rsid w:val="00A076FF"/>
    <w:rsid w:val="00A11981"/>
    <w:rsid w:val="00A13C3D"/>
    <w:rsid w:val="00A15A7D"/>
    <w:rsid w:val="00A16757"/>
    <w:rsid w:val="00A24FF0"/>
    <w:rsid w:val="00A276BD"/>
    <w:rsid w:val="00A316DF"/>
    <w:rsid w:val="00A41E5E"/>
    <w:rsid w:val="00A41F61"/>
    <w:rsid w:val="00A44F2A"/>
    <w:rsid w:val="00A457A1"/>
    <w:rsid w:val="00A45E2C"/>
    <w:rsid w:val="00A5127B"/>
    <w:rsid w:val="00A52805"/>
    <w:rsid w:val="00A539D0"/>
    <w:rsid w:val="00A5496F"/>
    <w:rsid w:val="00A6212A"/>
    <w:rsid w:val="00A62161"/>
    <w:rsid w:val="00A65EDB"/>
    <w:rsid w:val="00A70A5B"/>
    <w:rsid w:val="00A73E50"/>
    <w:rsid w:val="00A7602D"/>
    <w:rsid w:val="00A7688F"/>
    <w:rsid w:val="00A768EE"/>
    <w:rsid w:val="00A76EE9"/>
    <w:rsid w:val="00A77F1D"/>
    <w:rsid w:val="00A80716"/>
    <w:rsid w:val="00A81AB0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D401B"/>
    <w:rsid w:val="00AE201C"/>
    <w:rsid w:val="00AE276D"/>
    <w:rsid w:val="00AE2852"/>
    <w:rsid w:val="00AE5233"/>
    <w:rsid w:val="00AE698B"/>
    <w:rsid w:val="00AE6CE1"/>
    <w:rsid w:val="00AE784A"/>
    <w:rsid w:val="00AF1E7D"/>
    <w:rsid w:val="00AF239A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6D55"/>
    <w:rsid w:val="00B601AA"/>
    <w:rsid w:val="00B613B6"/>
    <w:rsid w:val="00B61CF1"/>
    <w:rsid w:val="00B63BBC"/>
    <w:rsid w:val="00B66287"/>
    <w:rsid w:val="00B73B1C"/>
    <w:rsid w:val="00B77CA2"/>
    <w:rsid w:val="00B84C1D"/>
    <w:rsid w:val="00B9393D"/>
    <w:rsid w:val="00B96074"/>
    <w:rsid w:val="00B97EE5"/>
    <w:rsid w:val="00BA6ED8"/>
    <w:rsid w:val="00BA6EE9"/>
    <w:rsid w:val="00BA7CF2"/>
    <w:rsid w:val="00BB608C"/>
    <w:rsid w:val="00BC097E"/>
    <w:rsid w:val="00BC4F4A"/>
    <w:rsid w:val="00BC5FBE"/>
    <w:rsid w:val="00BC6869"/>
    <w:rsid w:val="00BC6AD2"/>
    <w:rsid w:val="00BD1A12"/>
    <w:rsid w:val="00BD4D10"/>
    <w:rsid w:val="00BD6572"/>
    <w:rsid w:val="00BD74DF"/>
    <w:rsid w:val="00BD7B67"/>
    <w:rsid w:val="00BE0CB6"/>
    <w:rsid w:val="00BE22FC"/>
    <w:rsid w:val="00BE2E47"/>
    <w:rsid w:val="00BE4515"/>
    <w:rsid w:val="00BE47C0"/>
    <w:rsid w:val="00BE57AE"/>
    <w:rsid w:val="00BF00C9"/>
    <w:rsid w:val="00BF29CE"/>
    <w:rsid w:val="00BF5553"/>
    <w:rsid w:val="00BF6A5D"/>
    <w:rsid w:val="00BF6B84"/>
    <w:rsid w:val="00BF7FA2"/>
    <w:rsid w:val="00C03399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36813"/>
    <w:rsid w:val="00C37F8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2E67"/>
    <w:rsid w:val="00C64BAF"/>
    <w:rsid w:val="00C659CD"/>
    <w:rsid w:val="00C66632"/>
    <w:rsid w:val="00C72E3B"/>
    <w:rsid w:val="00C73004"/>
    <w:rsid w:val="00C75322"/>
    <w:rsid w:val="00C75692"/>
    <w:rsid w:val="00C75FA8"/>
    <w:rsid w:val="00C77331"/>
    <w:rsid w:val="00C77CB9"/>
    <w:rsid w:val="00C81AF6"/>
    <w:rsid w:val="00C83505"/>
    <w:rsid w:val="00C90AF1"/>
    <w:rsid w:val="00C91DB6"/>
    <w:rsid w:val="00C93004"/>
    <w:rsid w:val="00C95F8E"/>
    <w:rsid w:val="00CA0FCE"/>
    <w:rsid w:val="00CB0357"/>
    <w:rsid w:val="00CB068F"/>
    <w:rsid w:val="00CB3C60"/>
    <w:rsid w:val="00CC0A84"/>
    <w:rsid w:val="00CC1B63"/>
    <w:rsid w:val="00CD4379"/>
    <w:rsid w:val="00CD550D"/>
    <w:rsid w:val="00CD56A8"/>
    <w:rsid w:val="00CD5E7E"/>
    <w:rsid w:val="00CE6D65"/>
    <w:rsid w:val="00CF2402"/>
    <w:rsid w:val="00CF7B02"/>
    <w:rsid w:val="00D00A97"/>
    <w:rsid w:val="00D10302"/>
    <w:rsid w:val="00D159F2"/>
    <w:rsid w:val="00D2658D"/>
    <w:rsid w:val="00D31246"/>
    <w:rsid w:val="00D33107"/>
    <w:rsid w:val="00D37436"/>
    <w:rsid w:val="00D42AE4"/>
    <w:rsid w:val="00D43046"/>
    <w:rsid w:val="00D46390"/>
    <w:rsid w:val="00D46F15"/>
    <w:rsid w:val="00D52858"/>
    <w:rsid w:val="00D532C1"/>
    <w:rsid w:val="00D55059"/>
    <w:rsid w:val="00D554DC"/>
    <w:rsid w:val="00D57875"/>
    <w:rsid w:val="00D602AD"/>
    <w:rsid w:val="00D6795F"/>
    <w:rsid w:val="00D67BF2"/>
    <w:rsid w:val="00D72364"/>
    <w:rsid w:val="00D743F5"/>
    <w:rsid w:val="00D752CF"/>
    <w:rsid w:val="00D77DC3"/>
    <w:rsid w:val="00D846C8"/>
    <w:rsid w:val="00D869C0"/>
    <w:rsid w:val="00D912B8"/>
    <w:rsid w:val="00D91D12"/>
    <w:rsid w:val="00D94DD0"/>
    <w:rsid w:val="00D96103"/>
    <w:rsid w:val="00D968BD"/>
    <w:rsid w:val="00D973F6"/>
    <w:rsid w:val="00DA164D"/>
    <w:rsid w:val="00DA4A18"/>
    <w:rsid w:val="00DA6107"/>
    <w:rsid w:val="00DA7802"/>
    <w:rsid w:val="00DB08FC"/>
    <w:rsid w:val="00DB35BC"/>
    <w:rsid w:val="00DB5EC8"/>
    <w:rsid w:val="00DB7E66"/>
    <w:rsid w:val="00DC022E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1530B"/>
    <w:rsid w:val="00E1596B"/>
    <w:rsid w:val="00E167A9"/>
    <w:rsid w:val="00E17A4E"/>
    <w:rsid w:val="00E20625"/>
    <w:rsid w:val="00E21C97"/>
    <w:rsid w:val="00E22B72"/>
    <w:rsid w:val="00E27BFB"/>
    <w:rsid w:val="00E31B5E"/>
    <w:rsid w:val="00E325D8"/>
    <w:rsid w:val="00E34CA1"/>
    <w:rsid w:val="00E34CBC"/>
    <w:rsid w:val="00E353FE"/>
    <w:rsid w:val="00E36C12"/>
    <w:rsid w:val="00E45244"/>
    <w:rsid w:val="00E458A1"/>
    <w:rsid w:val="00E56673"/>
    <w:rsid w:val="00E6466D"/>
    <w:rsid w:val="00E65C19"/>
    <w:rsid w:val="00E66BE6"/>
    <w:rsid w:val="00E66F2E"/>
    <w:rsid w:val="00E672FF"/>
    <w:rsid w:val="00E67AD3"/>
    <w:rsid w:val="00E7272B"/>
    <w:rsid w:val="00E73026"/>
    <w:rsid w:val="00E802CD"/>
    <w:rsid w:val="00E80EAD"/>
    <w:rsid w:val="00E822AC"/>
    <w:rsid w:val="00E834D6"/>
    <w:rsid w:val="00E83B2D"/>
    <w:rsid w:val="00E86635"/>
    <w:rsid w:val="00E903AC"/>
    <w:rsid w:val="00E903EA"/>
    <w:rsid w:val="00E90A69"/>
    <w:rsid w:val="00E91AD5"/>
    <w:rsid w:val="00E920A4"/>
    <w:rsid w:val="00EA2D9C"/>
    <w:rsid w:val="00EA358C"/>
    <w:rsid w:val="00EA4719"/>
    <w:rsid w:val="00EA4D51"/>
    <w:rsid w:val="00EB467B"/>
    <w:rsid w:val="00EC45ED"/>
    <w:rsid w:val="00EC57C4"/>
    <w:rsid w:val="00EC7AF9"/>
    <w:rsid w:val="00ED48F9"/>
    <w:rsid w:val="00ED7B69"/>
    <w:rsid w:val="00EE1187"/>
    <w:rsid w:val="00EE1B8B"/>
    <w:rsid w:val="00EE3B45"/>
    <w:rsid w:val="00EE48D7"/>
    <w:rsid w:val="00EE4A90"/>
    <w:rsid w:val="00EE5B38"/>
    <w:rsid w:val="00EF42D3"/>
    <w:rsid w:val="00F03DBB"/>
    <w:rsid w:val="00F06459"/>
    <w:rsid w:val="00F1055F"/>
    <w:rsid w:val="00F10F0D"/>
    <w:rsid w:val="00F11AEA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379A3"/>
    <w:rsid w:val="00F418BC"/>
    <w:rsid w:val="00F43DC7"/>
    <w:rsid w:val="00F45C9A"/>
    <w:rsid w:val="00F4623B"/>
    <w:rsid w:val="00F46BBC"/>
    <w:rsid w:val="00F4727E"/>
    <w:rsid w:val="00F54862"/>
    <w:rsid w:val="00F55201"/>
    <w:rsid w:val="00F56E42"/>
    <w:rsid w:val="00F612A2"/>
    <w:rsid w:val="00F63AD4"/>
    <w:rsid w:val="00F6658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1349"/>
    <w:rsid w:val="00FB539A"/>
    <w:rsid w:val="00FC0982"/>
    <w:rsid w:val="00FC29E0"/>
    <w:rsid w:val="00FC3D6F"/>
    <w:rsid w:val="00FC3EF0"/>
    <w:rsid w:val="00FC4656"/>
    <w:rsid w:val="00FD3B92"/>
    <w:rsid w:val="00FD5F50"/>
    <w:rsid w:val="00FE0ABD"/>
    <w:rsid w:val="00FE2824"/>
    <w:rsid w:val="00FE3E19"/>
    <w:rsid w:val="00FE3E81"/>
    <w:rsid w:val="00FF2B9F"/>
    <w:rsid w:val="00FF641A"/>
    <w:rsid w:val="00FF79E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38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6385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79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28</cp:revision>
  <cp:lastPrinted>2022-02-22T21:39:00Z</cp:lastPrinted>
  <dcterms:created xsi:type="dcterms:W3CDTF">2022-05-09T20:32:00Z</dcterms:created>
  <dcterms:modified xsi:type="dcterms:W3CDTF">2022-05-09T20:52:00Z</dcterms:modified>
</cp:coreProperties>
</file>